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EA" w:rsidRDefault="00A860BE">
      <w:pPr>
        <w:jc w:val="right"/>
      </w:pPr>
      <w:bookmarkStart w:id="0" w:name="_GoBack"/>
      <w:bookmarkEnd w:id="0"/>
      <w:r>
        <w:t>КЭ-З-УП3-02</w:t>
      </w:r>
    </w:p>
    <w:p w:rsidR="00CB54EA" w:rsidRDefault="00A860BE">
      <w:pPr>
        <w:jc w:val="center"/>
      </w:pPr>
      <w:r>
        <w:t>Отчет об эффективности выполнения мероприятий по мониторингу уровня знаний и повышению квалификации на предприятиях компании</w:t>
      </w:r>
    </w:p>
    <w:p w:rsidR="00CB54EA" w:rsidRDefault="00CB54EA"/>
    <w:tbl>
      <w:tblPr>
        <w:tblStyle w:val="a5"/>
        <w:tblW w:w="11085" w:type="dxa"/>
        <w:tblInd w:w="-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610"/>
        <w:gridCol w:w="1905"/>
        <w:gridCol w:w="2040"/>
        <w:gridCol w:w="1800"/>
        <w:gridCol w:w="2235"/>
      </w:tblGrid>
      <w:tr w:rsidR="00CB54EA">
        <w:trPr>
          <w:trHeight w:val="420"/>
        </w:trPr>
        <w:tc>
          <w:tcPr>
            <w:tcW w:w="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№</w:t>
            </w:r>
          </w:p>
        </w:tc>
        <w:tc>
          <w:tcPr>
            <w:tcW w:w="2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Предприятие</w:t>
            </w:r>
          </w:p>
        </w:tc>
        <w:tc>
          <w:tcPr>
            <w:tcW w:w="7980" w:type="dxa"/>
            <w:gridSpan w:val="4"/>
          </w:tcPr>
          <w:p w:rsidR="00CB54EA" w:rsidRDefault="00A860BE">
            <w:pPr>
              <w:widowControl w:val="0"/>
              <w:spacing w:line="240" w:lineRule="auto"/>
              <w:jc w:val="center"/>
            </w:pPr>
            <w:r>
              <w:t>Мониторинг уровня знаний и повышение квалификации персонала</w:t>
            </w:r>
          </w:p>
        </w:tc>
      </w:tr>
      <w:tr w:rsidR="00CB54EA">
        <w:trPr>
          <w:trHeight w:val="1236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39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 xml:space="preserve">Организация мониторингов и обучений по плану КЭ-З-УП3-32 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Причина невыполнения/</w:t>
            </w:r>
          </w:p>
          <w:p w:rsidR="00CB54EA" w:rsidRDefault="00A860BE">
            <w:pPr>
              <w:widowControl w:val="0"/>
              <w:spacing w:line="240" w:lineRule="auto"/>
            </w:pPr>
            <w:r>
              <w:t>переноса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Корректирующие меры</w:t>
            </w:r>
          </w:p>
          <w:p w:rsidR="00CB54EA" w:rsidRDefault="00CB54EA">
            <w:pPr>
              <w:widowControl w:val="0"/>
              <w:spacing w:line="240" w:lineRule="auto"/>
            </w:pPr>
          </w:p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>
        <w:trPr>
          <w:trHeight w:val="73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Выполнено полностью (100%)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 xml:space="preserve">Выполнено </w:t>
            </w:r>
          </w:p>
          <w:p w:rsidR="00CB54EA" w:rsidRDefault="00A860BE">
            <w:pPr>
              <w:widowControl w:val="0"/>
              <w:spacing w:line="240" w:lineRule="auto"/>
            </w:pPr>
            <w:r>
              <w:t>не полностью (%)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Концерн Энергомера</w:t>
            </w:r>
          </w:p>
        </w:tc>
        <w:tc>
          <w:tcPr>
            <w:tcW w:w="190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АО “Энергомера”</w:t>
            </w:r>
          </w:p>
        </w:tc>
        <w:tc>
          <w:tcPr>
            <w:tcW w:w="190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ЗИП “Энергомера”</w:t>
            </w:r>
          </w:p>
        </w:tc>
        <w:tc>
          <w:tcPr>
            <w:tcW w:w="190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СЭТЗ “Энергомера”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88%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Перенос на другой период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Мероприятия зафиксированы в плане КЭ-З-УП3-32, будут проведены в другое время</w:t>
            </w:r>
          </w:p>
        </w:tc>
      </w:tr>
      <w:tr w:rsidR="00CB54EA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АО “Монокристалл”</w:t>
            </w:r>
          </w:p>
        </w:tc>
        <w:tc>
          <w:tcPr>
            <w:tcW w:w="190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БЗС “Монокристалл”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не запланировано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*в Белгороде очень тревожная обстановка рядом с боевыми действиями, сейчас нет возможности проводить мониторинги и обучения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Агрохолдинг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не запланировано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Есть запланированные обучения на февраль</w:t>
            </w:r>
          </w:p>
        </w:tc>
      </w:tr>
      <w:tr w:rsidR="00CB54EA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Победа</w:t>
            </w:r>
          </w:p>
        </w:tc>
        <w:tc>
          <w:tcPr>
            <w:tcW w:w="190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Хлебороб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не запланировано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Добровольное</w:t>
            </w:r>
          </w:p>
        </w:tc>
        <w:tc>
          <w:tcPr>
            <w:tcW w:w="190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</w:tbl>
    <w:p w:rsidR="00CB54EA" w:rsidRDefault="00CB54EA"/>
    <w:p w:rsidR="00CB54EA" w:rsidRDefault="00CB54EA"/>
    <w:p w:rsidR="00CB54EA" w:rsidRDefault="00CB54EA"/>
    <w:sectPr w:rsidR="00CB54EA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EA"/>
    <w:rsid w:val="00A860BE"/>
    <w:rsid w:val="00C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9EC99-10D7-4CA4-AB71-037380D9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Анна Геннадьевна</dc:creator>
  <cp:lastModifiedBy>Власенко Анна Геннадьевна</cp:lastModifiedBy>
  <cp:revision>2</cp:revision>
  <dcterms:created xsi:type="dcterms:W3CDTF">2023-02-10T15:21:00Z</dcterms:created>
  <dcterms:modified xsi:type="dcterms:W3CDTF">2023-02-10T15:21:00Z</dcterms:modified>
</cp:coreProperties>
</file>