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24C6" w:rsidRDefault="008C39CC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Политика в отношении поставщиков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997C6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 w:rsidR="00997C6E">
              <w:rPr>
                <w:bCs/>
                <w:color w:val="000000"/>
                <w:sz w:val="19"/>
                <w:szCs w:val="19"/>
              </w:rPr>
              <w:t>первых 3-х месяцев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Карта процесса «Выбор и организация работы регионального склада» КЭ-П-СЛ-04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67C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67C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8C39CC" w:rsidP="006524C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Карта процесса 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997C6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первых 3-х месяцев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C0D" w:rsidRPr="00714CB2" w:rsidTr="001F7BB1">
        <w:tc>
          <w:tcPr>
            <w:tcW w:w="201" w:type="pct"/>
            <w:vAlign w:val="center"/>
          </w:tcPr>
          <w:p w:rsidR="00585C0D" w:rsidRPr="00714CB2" w:rsidRDefault="00585C0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585C0D" w:rsidRDefault="00585C0D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585C0D" w:rsidRDefault="00585C0D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85C0D" w:rsidRDefault="00585C0D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85C0D" w:rsidRPr="00714CB2" w:rsidRDefault="00585C0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997C6E" w:rsidRPr="00714CB2" w:rsidTr="006D589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8C39CC">
            <w:pPr>
              <w:tabs>
                <w:tab w:val="left" w:pos="34"/>
              </w:tabs>
              <w:ind w:left="34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«Организация работ с транспортными компаниями» КЭ-И-СЛ-08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4C0639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6D589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8C39CC">
            <w:pPr>
              <w:tabs>
                <w:tab w:val="left" w:pos="34"/>
              </w:tabs>
              <w:ind w:left="34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Инструкция «Организация работы удаленного склада» КЭ-И-СЛ-09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4C0639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6D589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 xml:space="preserve">«Рабочая инструкция менеджера по работе с транспортными компаниями» КЭ-И-СЛ-07  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4C0639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24C6" w:rsidRPr="00714CB2" w:rsidTr="001F7BB1">
        <w:tc>
          <w:tcPr>
            <w:tcW w:w="201" w:type="pct"/>
            <w:vAlign w:val="center"/>
          </w:tcPr>
          <w:p w:rsidR="006524C6" w:rsidRPr="00714CB2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524C6" w:rsidRPr="006524C6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«Порядок проведения аудита транспортных компаний» КЭ-И-СЛ-21</w:t>
            </w:r>
          </w:p>
        </w:tc>
        <w:tc>
          <w:tcPr>
            <w:tcW w:w="1032" w:type="pct"/>
            <w:gridSpan w:val="3"/>
            <w:vAlign w:val="center"/>
          </w:tcPr>
          <w:p w:rsidR="006524C6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6524C6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первых 3-х месяцев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167" w:type="pct"/>
            <w:gridSpan w:val="2"/>
          </w:tcPr>
          <w:p w:rsidR="006524C6" w:rsidRPr="00714CB2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Инструкция «Оценка благонадежности контрагентов» КЭ-И-СБ2-06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Инструкция « Порядок проведения инвентаризации на предприятиях АО "Концерн Энергомера"» КЭ-И-БУХ1-39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 xml:space="preserve"> Инструкция «Прием первичных документов» КЭ-И-БУХ1-13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Инструкция «Управление дебиторской и кредиторской задолженностью» КЭ-И-БУХ1-18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Инструкция о порядке взыскания дебиторской задолженности» КЭ-И-ЮР1-03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«Инструкция о порядке разработки, согласования, регистрации и хранения договоров» КЭ-И-ЮР1-04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DC6DE8">
        <w:tc>
          <w:tcPr>
            <w:tcW w:w="201" w:type="pct"/>
            <w:vAlign w:val="center"/>
          </w:tcPr>
          <w:p w:rsidR="00997C6E" w:rsidRPr="00714CB2" w:rsidRDefault="00997C6E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«Инструкция по оформлению «Справки об эффективности процессов (рабочих инструкций) Системы менеджмента качества» КЭ-И-ОУК-11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DC6DE8">
        <w:tc>
          <w:tcPr>
            <w:tcW w:w="201" w:type="pct"/>
            <w:vAlign w:val="center"/>
          </w:tcPr>
          <w:p w:rsidR="00997C6E" w:rsidRPr="00714CB2" w:rsidRDefault="00997C6E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6524C6" w:rsidRDefault="00997C6E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«Инструкция по работе с системами электронного документооборота» КЭ-И-ИТ1-08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001CC3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24C6" w:rsidRPr="00714CB2" w:rsidTr="00DC6DE8">
        <w:tc>
          <w:tcPr>
            <w:tcW w:w="201" w:type="pct"/>
            <w:vAlign w:val="center"/>
          </w:tcPr>
          <w:p w:rsidR="006524C6" w:rsidRPr="00714CB2" w:rsidRDefault="006524C6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6524C6" w:rsidRPr="006524C6" w:rsidRDefault="006524C6" w:rsidP="006524C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524C6">
              <w:rPr>
                <w:bCs/>
                <w:color w:val="000000"/>
                <w:sz w:val="19"/>
                <w:szCs w:val="19"/>
              </w:rPr>
              <w:t>«Инструкция по оформлению заявок и претензий на сопровождение АИС и ИТ-инфраструктуры» КЭ-И-ИТ7-03</w:t>
            </w:r>
          </w:p>
        </w:tc>
        <w:tc>
          <w:tcPr>
            <w:tcW w:w="1032" w:type="pct"/>
            <w:gridSpan w:val="3"/>
            <w:vAlign w:val="center"/>
          </w:tcPr>
          <w:p w:rsidR="006524C6" w:rsidRPr="00714CB2" w:rsidRDefault="006524C6" w:rsidP="004B69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6524C6" w:rsidRPr="00714CB2" w:rsidRDefault="00997C6E" w:rsidP="004B69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первых 3-х месяцев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1167" w:type="pct"/>
            <w:gridSpan w:val="2"/>
          </w:tcPr>
          <w:p w:rsidR="006524C6" w:rsidRPr="00714CB2" w:rsidRDefault="006524C6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C0D" w:rsidRPr="00714CB2" w:rsidTr="00A855E0">
        <w:tc>
          <w:tcPr>
            <w:tcW w:w="201" w:type="pct"/>
            <w:vAlign w:val="center"/>
          </w:tcPr>
          <w:p w:rsidR="00585C0D" w:rsidRPr="00714CB2" w:rsidRDefault="00585C0D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1" w:colLast="3"/>
          </w:p>
        </w:tc>
        <w:tc>
          <w:tcPr>
            <w:tcW w:w="1707" w:type="pct"/>
            <w:gridSpan w:val="2"/>
          </w:tcPr>
          <w:p w:rsidR="00585C0D" w:rsidRDefault="00585C0D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585C0D" w:rsidRDefault="00585C0D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85C0D" w:rsidRDefault="00585C0D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85C0D" w:rsidRPr="00714CB2" w:rsidRDefault="00585C0D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5C0D" w:rsidRPr="00714CB2" w:rsidTr="00A855E0">
        <w:tc>
          <w:tcPr>
            <w:tcW w:w="201" w:type="pct"/>
            <w:vAlign w:val="center"/>
          </w:tcPr>
          <w:p w:rsidR="00585C0D" w:rsidRPr="00714CB2" w:rsidRDefault="00585C0D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585C0D" w:rsidRDefault="00585C0D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585C0D" w:rsidRDefault="00585C0D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85C0D" w:rsidRDefault="00585C0D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85C0D" w:rsidRPr="00714CB2" w:rsidRDefault="00585C0D" w:rsidP="006524C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8C39CC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8C39CC" w:rsidRPr="00714CB2" w:rsidTr="001F7BB1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7C6E" w:rsidRPr="00714CB2" w:rsidTr="001F7BB1">
        <w:tc>
          <w:tcPr>
            <w:tcW w:w="201" w:type="pct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97C6E" w:rsidRDefault="00997C6E">
            <w:r w:rsidRPr="00B36847">
              <w:rPr>
                <w:bCs/>
                <w:color w:val="000000"/>
                <w:sz w:val="19"/>
                <w:szCs w:val="19"/>
              </w:rPr>
              <w:t>В течение первых 3-х месяцев работы</w:t>
            </w:r>
          </w:p>
        </w:tc>
        <w:tc>
          <w:tcPr>
            <w:tcW w:w="1167" w:type="pct"/>
            <w:gridSpan w:val="2"/>
          </w:tcPr>
          <w:p w:rsidR="00997C6E" w:rsidRPr="00714CB2" w:rsidRDefault="00997C6E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C39CC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8C39CC" w:rsidRPr="003E2EE1" w:rsidRDefault="008C39CC" w:rsidP="008C3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C39CC" w:rsidRPr="00714CB2" w:rsidTr="002E2BFB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8C39CC" w:rsidRPr="003A64F1" w:rsidRDefault="008C39CC" w:rsidP="008C39CC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8C39CC" w:rsidRPr="00714CB2" w:rsidTr="004F7224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2E2BFB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C39CC" w:rsidRPr="003A64F1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с перевозчиком договора на оказание экспедиторских услуг</w:t>
            </w:r>
          </w:p>
        </w:tc>
        <w:tc>
          <w:tcPr>
            <w:tcW w:w="1204" w:type="pct"/>
            <w:gridSpan w:val="3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524C6" w:rsidRPr="00714CB2" w:rsidTr="002E2BFB">
        <w:tc>
          <w:tcPr>
            <w:tcW w:w="201" w:type="pct"/>
            <w:vAlign w:val="center"/>
          </w:tcPr>
          <w:p w:rsidR="006524C6" w:rsidRPr="00714CB2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24C6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переговоров</w:t>
            </w:r>
          </w:p>
        </w:tc>
        <w:tc>
          <w:tcPr>
            <w:tcW w:w="1204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9CC" w:rsidRPr="00714CB2" w:rsidTr="002E2BFB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C39CC" w:rsidRPr="003A64F1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автоматизированными отчетами службы логистики</w:t>
            </w:r>
          </w:p>
        </w:tc>
        <w:tc>
          <w:tcPr>
            <w:tcW w:w="1204" w:type="pct"/>
            <w:gridSpan w:val="3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524C6" w:rsidRPr="00714CB2" w:rsidTr="002E2BFB">
        <w:tc>
          <w:tcPr>
            <w:tcW w:w="201" w:type="pct"/>
            <w:vAlign w:val="center"/>
          </w:tcPr>
          <w:p w:rsidR="006524C6" w:rsidRPr="00714CB2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24C6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в ЭДО</w:t>
            </w:r>
          </w:p>
        </w:tc>
        <w:tc>
          <w:tcPr>
            <w:tcW w:w="1204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524C6" w:rsidRPr="00714CB2" w:rsidTr="002E2BFB">
        <w:tc>
          <w:tcPr>
            <w:tcW w:w="201" w:type="pct"/>
            <w:vAlign w:val="center"/>
          </w:tcPr>
          <w:p w:rsidR="006524C6" w:rsidRPr="00714CB2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24C6" w:rsidRDefault="006524C6" w:rsidP="006524C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процессом составления протоколов встреч и совещаний</w:t>
            </w:r>
          </w:p>
        </w:tc>
        <w:tc>
          <w:tcPr>
            <w:tcW w:w="1204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6524C6" w:rsidRPr="003A64F1" w:rsidRDefault="006524C6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9CC" w:rsidRPr="00714CB2" w:rsidTr="004F7224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3A64F1" w:rsidTr="001F7BB1">
        <w:tc>
          <w:tcPr>
            <w:tcW w:w="5000" w:type="pct"/>
            <w:gridSpan w:val="11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C39CC" w:rsidRPr="00130E64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C39CC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8C39CC" w:rsidRPr="00AF3D1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C39CC" w:rsidRPr="00714CB2" w:rsidTr="004F7224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39CC" w:rsidRPr="00714CB2" w:rsidTr="00CD7404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4F7224" w:rsidRDefault="008C39CC" w:rsidP="008C39C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8C39CC" w:rsidRPr="004F7224" w:rsidRDefault="008C39CC" w:rsidP="008C39C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4F7224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CD7404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4F7224" w:rsidRDefault="008C39CC" w:rsidP="008C39CC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CD7404">
        <w:tc>
          <w:tcPr>
            <w:tcW w:w="201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4F7224" w:rsidRDefault="008C39CC" w:rsidP="008C39C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4F7224">
        <w:tc>
          <w:tcPr>
            <w:tcW w:w="201" w:type="pct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4F7224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8C39CC" w:rsidRPr="00714CB2" w:rsidTr="004F7224">
        <w:tc>
          <w:tcPr>
            <w:tcW w:w="201" w:type="pct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4F7224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C39CC" w:rsidRPr="00714CB2" w:rsidTr="004F7224">
        <w:tc>
          <w:tcPr>
            <w:tcW w:w="201" w:type="pct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8C39CC" w:rsidRPr="004F7224" w:rsidRDefault="008C39CC" w:rsidP="008C39C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C39CC" w:rsidRPr="004F7224" w:rsidRDefault="008C39CC" w:rsidP="008C39C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C39CC" w:rsidRPr="004F7224" w:rsidRDefault="008C39CC" w:rsidP="008C39CC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4F7224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8C39CC" w:rsidRPr="00714CB2" w:rsidTr="00CD7404">
        <w:tc>
          <w:tcPr>
            <w:tcW w:w="201" w:type="pct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C39CC" w:rsidRDefault="008C39CC" w:rsidP="008C39CC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8C39CC" w:rsidRPr="004F7224" w:rsidRDefault="008C39CC" w:rsidP="008C39CC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4F7224">
        <w:tc>
          <w:tcPr>
            <w:tcW w:w="5000" w:type="pct"/>
            <w:gridSpan w:val="11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8C39CC" w:rsidRPr="00714CB2" w:rsidTr="00CD7404">
        <w:tc>
          <w:tcPr>
            <w:tcW w:w="201" w:type="pct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C39CC" w:rsidRPr="00130E64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8C39CC" w:rsidRPr="003A64F1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C39CC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8C39CC" w:rsidRPr="00714CB2" w:rsidTr="00E57E75">
        <w:tc>
          <w:tcPr>
            <w:tcW w:w="2360" w:type="pct"/>
            <w:gridSpan w:val="5"/>
            <w:vAlign w:val="center"/>
          </w:tcPr>
          <w:p w:rsidR="008C39CC" w:rsidRPr="00130E64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8C39CC" w:rsidRPr="00130E64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8C39CC" w:rsidRPr="00130E64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C39CC" w:rsidRPr="00714CB2" w:rsidTr="00E57E75">
        <w:tc>
          <w:tcPr>
            <w:tcW w:w="1048" w:type="pct"/>
            <w:gridSpan w:val="2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39CC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8C39CC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C39CC" w:rsidRPr="00714CB2" w:rsidRDefault="008C39CC" w:rsidP="008C39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C39CC" w:rsidRPr="00714CB2" w:rsidRDefault="008C39CC" w:rsidP="008C3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585C0D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585C0D"/>
    <w:rsid w:val="006524C6"/>
    <w:rsid w:val="00664656"/>
    <w:rsid w:val="008C39CC"/>
    <w:rsid w:val="00997C6E"/>
    <w:rsid w:val="009D355C"/>
    <w:rsid w:val="00AF3D12"/>
    <w:rsid w:val="00B305CB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6524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52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6524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52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2018-12-12T09:40:00Z</dcterms:created>
  <dcterms:modified xsi:type="dcterms:W3CDTF">2018-12-12T09:40:00Z</dcterms:modified>
</cp:coreProperties>
</file>