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</w:t>
      </w:r>
      <w:r w:rsidR="008053E3">
        <w:rPr>
          <w:b/>
          <w:sz w:val="22"/>
          <w:szCs w:val="22"/>
        </w:rPr>
        <w:t xml:space="preserve">льного обучения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500"/>
        <w:gridCol w:w="3202"/>
        <w:gridCol w:w="2413"/>
        <w:gridCol w:w="12"/>
        <w:gridCol w:w="397"/>
        <w:gridCol w:w="1616"/>
        <w:gridCol w:w="2502"/>
        <w:gridCol w:w="291"/>
        <w:gridCol w:w="2693"/>
      </w:tblGrid>
      <w:tr w:rsidR="003E67A2" w:rsidRPr="00714CB2" w:rsidTr="00716A44">
        <w:tc>
          <w:tcPr>
            <w:tcW w:w="2587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13" w:type="pct"/>
            <w:gridSpan w:val="4"/>
          </w:tcPr>
          <w:p w:rsidR="003E67A2" w:rsidRPr="008053E3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16A44">
        <w:tc>
          <w:tcPr>
            <w:tcW w:w="2587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13" w:type="pct"/>
            <w:gridSpan w:val="4"/>
          </w:tcPr>
          <w:p w:rsidR="003E67A2" w:rsidRPr="00334962" w:rsidRDefault="008053E3" w:rsidP="008053E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Кладовщик-комплектовщик</w:t>
            </w:r>
            <w:r w:rsidR="00334962" w:rsidRPr="00334962">
              <w:rPr>
                <w:b/>
              </w:rPr>
              <w:t xml:space="preserve"> складского хозяйства </w:t>
            </w:r>
          </w:p>
        </w:tc>
      </w:tr>
      <w:tr w:rsidR="000E6644" w:rsidRPr="00714CB2" w:rsidTr="00716A44">
        <w:tc>
          <w:tcPr>
            <w:tcW w:w="2587" w:type="pct"/>
            <w:gridSpan w:val="6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13" w:type="pct"/>
            <w:gridSpan w:val="4"/>
          </w:tcPr>
          <w:p w:rsidR="000E6644" w:rsidRPr="00334962" w:rsidRDefault="0033496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34962">
              <w:rPr>
                <w:rFonts w:eastAsia="Calibri"/>
                <w:b/>
                <w:sz w:val="18"/>
                <w:szCs w:val="18"/>
                <w:lang w:eastAsia="en-US"/>
              </w:rPr>
              <w:t>АО "Электротехнические заводы "Энергомера"</w:t>
            </w:r>
          </w:p>
        </w:tc>
      </w:tr>
      <w:tr w:rsidR="003E67A2" w:rsidRPr="00714CB2" w:rsidTr="00716A44">
        <w:tc>
          <w:tcPr>
            <w:tcW w:w="2587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13" w:type="pct"/>
            <w:gridSpan w:val="4"/>
          </w:tcPr>
          <w:p w:rsidR="003E67A2" w:rsidRPr="0033496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16A44">
        <w:tc>
          <w:tcPr>
            <w:tcW w:w="2587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13" w:type="pct"/>
            <w:gridSpan w:val="4"/>
          </w:tcPr>
          <w:p w:rsidR="003E67A2" w:rsidRPr="00F0402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16A44">
        <w:tc>
          <w:tcPr>
            <w:tcW w:w="2587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13" w:type="pct"/>
            <w:gridSpan w:val="4"/>
          </w:tcPr>
          <w:p w:rsidR="003E67A2" w:rsidRPr="00B2708B" w:rsidRDefault="003E67A2" w:rsidP="008A27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32BB9" w:rsidRPr="00714CB2" w:rsidTr="00D32BB9">
        <w:tc>
          <w:tcPr>
            <w:tcW w:w="5000" w:type="pct"/>
            <w:gridSpan w:val="10"/>
            <w:shd w:val="clear" w:color="auto" w:fill="EAF1DD" w:themeFill="accent3" w:themeFillTint="33"/>
          </w:tcPr>
          <w:p w:rsidR="00D32BB9" w:rsidRPr="00B2708B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2" w:type="pct"/>
            <w:gridSpan w:val="4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684" w:type="pct"/>
            <w:gridSpan w:val="2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949" w:type="pct"/>
            <w:gridSpan w:val="2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915" w:type="pct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Вед</w:t>
            </w:r>
            <w:proofErr w:type="gramStart"/>
            <w:r w:rsidRPr="006519F9">
              <w:t>.</w:t>
            </w:r>
            <w:proofErr w:type="gramEnd"/>
            <w:r w:rsidRPr="006519F9">
              <w:t xml:space="preserve"> </w:t>
            </w:r>
            <w:proofErr w:type="gramStart"/>
            <w:r w:rsidRPr="006519F9">
              <w:t>м</w:t>
            </w:r>
            <w:proofErr w:type="gramEnd"/>
            <w:r w:rsidRPr="006519F9">
              <w:t>енеджер по обучению</w:t>
            </w:r>
          </w:p>
          <w:p w:rsidR="00D32BB9" w:rsidRDefault="00D32BB9" w:rsidP="009E3C8D">
            <w:pPr>
              <w:ind w:right="-108"/>
              <w:jc w:val="center"/>
            </w:pPr>
            <w:r>
              <w:t>Бессонова О.В.</w:t>
            </w:r>
            <w:r w:rsidRPr="006519F9">
              <w:t>.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 10-18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pPr>
              <w:ind w:right="-108"/>
            </w:pPr>
            <w:r w:rsidRPr="006519F9">
              <w:t>Зал совещаний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Вед</w:t>
            </w:r>
            <w:proofErr w:type="gramStart"/>
            <w:r w:rsidRPr="006519F9">
              <w:t>.</w:t>
            </w:r>
            <w:proofErr w:type="gramEnd"/>
            <w:r w:rsidRPr="006519F9">
              <w:t xml:space="preserve"> </w:t>
            </w:r>
            <w:proofErr w:type="gramStart"/>
            <w:r w:rsidRPr="006519F9">
              <w:t>м</w:t>
            </w:r>
            <w:proofErr w:type="gramEnd"/>
            <w:r w:rsidRPr="006519F9">
              <w:t>енеджер по обучению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>Котельникова С.Н. 10-18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pPr>
              <w:ind w:right="-108"/>
            </w:pPr>
            <w:r w:rsidRPr="00B9557D">
              <w:t>Зал совещаний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Разъяснение  политики компании в отношении персонала и перспектив развития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Директор по персоналу предприятия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 Белошапкина Ю.Ю. 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>10-33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pPr>
              <w:ind w:right="-108"/>
            </w:pPr>
            <w:r w:rsidRPr="006519F9">
              <w:t>Кабинет директора по персоналу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>Обучение основам Системы менеджмента качества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Зам. начальника ОУК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>Рудикова О.А. 10-77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 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r w:rsidRPr="006519F9">
              <w:t>Учебный класс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>Обучение основам Бережливого производства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Директор по РПС предприятия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proofErr w:type="gramStart"/>
            <w:r w:rsidRPr="006519F9">
              <w:t>В первые</w:t>
            </w:r>
            <w:proofErr w:type="gramEnd"/>
            <w:r w:rsidRPr="006519F9">
              <w:t xml:space="preserve"> 10-12 дней   после приема на работу.   Учебный класс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Специалист по </w:t>
            </w:r>
            <w:proofErr w:type="gramStart"/>
            <w:r w:rsidRPr="006519F9">
              <w:t>ИТ</w:t>
            </w:r>
            <w:proofErr w:type="gramEnd"/>
          </w:p>
          <w:p w:rsidR="00D32BB9" w:rsidRPr="006519F9" w:rsidRDefault="00D32BB9" w:rsidP="009E3C8D">
            <w:pPr>
              <w:ind w:right="-108"/>
              <w:jc w:val="center"/>
            </w:pPr>
            <w:proofErr w:type="spellStart"/>
            <w:r w:rsidRPr="006519F9">
              <w:t>Шахзадов</w:t>
            </w:r>
            <w:proofErr w:type="spellEnd"/>
            <w:r w:rsidRPr="006519F9">
              <w:t xml:space="preserve"> В.С. 10-15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r w:rsidRPr="006519F9">
              <w:t>Кабинет №406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 xml:space="preserve">Проведение интерактивного курса обучения основам работы с приложениями </w:t>
            </w:r>
            <w:r w:rsidRPr="006519F9">
              <w:rPr>
                <w:lang w:val="en-US"/>
              </w:rPr>
              <w:t>MS</w:t>
            </w:r>
            <w:r w:rsidRPr="006519F9">
              <w:t xml:space="preserve"> </w:t>
            </w:r>
            <w:r w:rsidRPr="006519F9">
              <w:rPr>
                <w:lang w:val="en-US"/>
              </w:rPr>
              <w:t>Office</w:t>
            </w:r>
            <w:r w:rsidRPr="006519F9">
              <w:t>:</w:t>
            </w:r>
          </w:p>
          <w:p w:rsidR="00D32BB9" w:rsidRPr="006519F9" w:rsidRDefault="00D32BB9" w:rsidP="009E3C8D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Word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32BB9" w:rsidRPr="006519F9" w:rsidRDefault="00D32BB9" w:rsidP="009E3C8D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Excel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32BB9" w:rsidRPr="006519F9" w:rsidRDefault="00D32BB9" w:rsidP="009E3C8D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</w:pPr>
            <w:r w:rsidRPr="006519F9">
              <w:rPr>
                <w:rFonts w:eastAsia="Calibri"/>
                <w:lang w:val="en-US" w:eastAsia="en-US"/>
              </w:rPr>
              <w:t>Microsoft Outlook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32BB9" w:rsidRPr="006519F9" w:rsidRDefault="00D32BB9" w:rsidP="009E3C8D">
            <w:pPr>
              <w:pStyle w:val="a3"/>
              <w:jc w:val="both"/>
            </w:pPr>
            <w:r w:rsidRPr="006519F9">
              <w:t>(для офисных работников и ИТР)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Специалист по </w:t>
            </w:r>
            <w:proofErr w:type="gramStart"/>
            <w:r w:rsidRPr="006519F9">
              <w:t>ИТ</w:t>
            </w:r>
            <w:proofErr w:type="gramEnd"/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 </w:t>
            </w:r>
            <w:proofErr w:type="spellStart"/>
            <w:r w:rsidRPr="006519F9">
              <w:t>Шахзадов</w:t>
            </w:r>
            <w:proofErr w:type="spellEnd"/>
            <w:r w:rsidRPr="006519F9">
              <w:t xml:space="preserve"> В.С. 10-15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r w:rsidRPr="006519F9">
              <w:t>Кабинет №406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>Обучение по обеспечению экологической безопасности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 xml:space="preserve">Инженер по охране окружающей среды </w:t>
            </w:r>
            <w:r w:rsidRPr="006519F9">
              <w:lastRenderedPageBreak/>
              <w:t>(эколог)</w:t>
            </w:r>
          </w:p>
          <w:p w:rsidR="00D32BB9" w:rsidRPr="006519F9" w:rsidRDefault="00D32BB9" w:rsidP="009E3C8D">
            <w:pPr>
              <w:ind w:right="-108"/>
              <w:jc w:val="center"/>
            </w:pPr>
            <w:proofErr w:type="spellStart"/>
            <w:r w:rsidRPr="006519F9">
              <w:t>Погребняк</w:t>
            </w:r>
            <w:proofErr w:type="spellEnd"/>
            <w:r w:rsidRPr="006519F9">
              <w:t xml:space="preserve"> А.В. 12-50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r w:rsidRPr="006519F9">
              <w:lastRenderedPageBreak/>
              <w:t>Учебный класс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716A44">
        <w:tc>
          <w:tcPr>
            <w:tcW w:w="370" w:type="pct"/>
            <w:vAlign w:val="center"/>
          </w:tcPr>
          <w:p w:rsidR="00D32BB9" w:rsidRPr="006519F9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9</w:t>
            </w:r>
          </w:p>
        </w:tc>
        <w:tc>
          <w:tcPr>
            <w:tcW w:w="2082" w:type="pct"/>
            <w:gridSpan w:val="4"/>
          </w:tcPr>
          <w:p w:rsidR="00D32BB9" w:rsidRPr="006519F9" w:rsidRDefault="00D32BB9" w:rsidP="009E3C8D">
            <w:r w:rsidRPr="006519F9">
              <w:t>Изучение инструментов бережливого производства (по утвержденной программе</w:t>
            </w:r>
            <w:r w:rsidR="00F32424">
              <w:t xml:space="preserve"> после окончания испытательного срока</w:t>
            </w:r>
            <w:r w:rsidRPr="006519F9">
              <w:t>)</w:t>
            </w:r>
          </w:p>
        </w:tc>
        <w:tc>
          <w:tcPr>
            <w:tcW w:w="684" w:type="pct"/>
            <w:gridSpan w:val="2"/>
          </w:tcPr>
          <w:p w:rsidR="00D32BB9" w:rsidRPr="006519F9" w:rsidRDefault="00D32BB9" w:rsidP="009E3C8D">
            <w:pPr>
              <w:ind w:right="-108"/>
              <w:jc w:val="center"/>
            </w:pPr>
            <w:r w:rsidRPr="006519F9">
              <w:t>Директор по РПС предприятия</w:t>
            </w:r>
          </w:p>
          <w:p w:rsidR="00D32BB9" w:rsidRPr="006519F9" w:rsidRDefault="00D32BB9" w:rsidP="009E3C8D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949" w:type="pct"/>
            <w:gridSpan w:val="2"/>
          </w:tcPr>
          <w:p w:rsidR="00D32BB9" w:rsidRPr="006519F9" w:rsidRDefault="00D32BB9" w:rsidP="009E3C8D">
            <w:r>
              <w:t xml:space="preserve">. </w:t>
            </w:r>
            <w:r w:rsidRPr="006519F9">
              <w:t>Учебный класс</w:t>
            </w:r>
          </w:p>
        </w:tc>
        <w:tc>
          <w:tcPr>
            <w:tcW w:w="915" w:type="pct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2BB9" w:rsidRPr="00714CB2" w:rsidTr="00BF3D34">
        <w:trPr>
          <w:trHeight w:val="907"/>
        </w:trPr>
        <w:tc>
          <w:tcPr>
            <w:tcW w:w="5000" w:type="pct"/>
            <w:gridSpan w:val="10"/>
            <w:vAlign w:val="center"/>
          </w:tcPr>
          <w:p w:rsidR="00D32BB9" w:rsidRPr="003E2EE1" w:rsidRDefault="00D32BB9" w:rsidP="009E3C8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</w:t>
            </w:r>
            <w:r>
              <w:rPr>
                <w:b/>
                <w:color w:val="000000"/>
              </w:rPr>
              <w:t xml:space="preserve"> </w:t>
            </w:r>
            <w:r w:rsidRPr="003E2EE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3E2EE1">
              <w:rPr>
                <w:b/>
                <w:color w:val="000000"/>
              </w:rPr>
              <w:t>______________</w:t>
            </w:r>
          </w:p>
          <w:p w:rsidR="00D32BB9" w:rsidRPr="00B2708B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32BB9" w:rsidRPr="00714CB2" w:rsidTr="007D3E06">
        <w:tc>
          <w:tcPr>
            <w:tcW w:w="5000" w:type="pct"/>
            <w:gridSpan w:val="10"/>
            <w:shd w:val="clear" w:color="auto" w:fill="B8CCE4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D32BB9" w:rsidRPr="00714CB2" w:rsidTr="00716A44">
        <w:tc>
          <w:tcPr>
            <w:tcW w:w="540" w:type="pct"/>
            <w:gridSpan w:val="2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08" w:type="pct"/>
            <w:gridSpan w:val="2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688" w:type="pct"/>
            <w:gridSpan w:val="3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949" w:type="pct"/>
            <w:gridSpan w:val="2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15" w:type="pct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D32BB9" w:rsidRPr="00714CB2" w:rsidTr="007D3E06">
        <w:tc>
          <w:tcPr>
            <w:tcW w:w="5000" w:type="pct"/>
            <w:gridSpan w:val="10"/>
            <w:shd w:val="clear" w:color="auto" w:fill="DBE5F1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8" w:type="pct"/>
            <w:gridSpan w:val="2"/>
          </w:tcPr>
          <w:p w:rsidR="00716A44" w:rsidRPr="00F5099B" w:rsidRDefault="00716A44" w:rsidP="008647C6">
            <w:pPr>
              <w:contextualSpacing/>
              <w:rPr>
                <w:color w:val="000000"/>
                <w:sz w:val="19"/>
                <w:szCs w:val="19"/>
              </w:rPr>
            </w:pPr>
            <w:r w:rsidRPr="00E52380">
              <w:rPr>
                <w:color w:val="000000"/>
                <w:sz w:val="19"/>
                <w:szCs w:val="19"/>
              </w:rPr>
              <w:t>«</w:t>
            </w:r>
            <w:r w:rsidR="008647C6" w:rsidRPr="008647C6">
              <w:rPr>
                <w:color w:val="000000"/>
                <w:sz w:val="19"/>
                <w:szCs w:val="19"/>
              </w:rPr>
              <w:t>Рабочая инструкция кладовщика-комплектовщика отдела складских запасов службы логистики</w:t>
            </w:r>
            <w:r w:rsidR="008647C6">
              <w:rPr>
                <w:color w:val="000000"/>
                <w:sz w:val="19"/>
                <w:szCs w:val="19"/>
              </w:rPr>
              <w:t>»</w:t>
            </w:r>
            <w:r w:rsidR="008647C6" w:rsidRPr="00E52380">
              <w:rPr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8647C6" w:rsidRPr="00C75920">
              <w:t>КЭ-И-ОСЗ-06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BB9" w:rsidRPr="00714CB2" w:rsidTr="007D3E06">
        <w:tc>
          <w:tcPr>
            <w:tcW w:w="5000" w:type="pct"/>
            <w:gridSpan w:val="10"/>
            <w:shd w:val="clear" w:color="auto" w:fill="DBE5F1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8" w:type="pct"/>
            <w:gridSpan w:val="2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52380">
              <w:rPr>
                <w:color w:val="000000"/>
                <w:sz w:val="19"/>
                <w:szCs w:val="19"/>
              </w:rPr>
              <w:t>«Инструкция по охране труда менеджера СХ» ИОТ-ОО-10-2016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BB9" w:rsidRPr="00714CB2" w:rsidTr="007D3E06">
        <w:tc>
          <w:tcPr>
            <w:tcW w:w="5000" w:type="pct"/>
            <w:gridSpan w:val="10"/>
            <w:shd w:val="clear" w:color="auto" w:fill="DBE5F1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BB9" w:rsidRPr="00714CB2" w:rsidTr="00C41E30">
        <w:tc>
          <w:tcPr>
            <w:tcW w:w="5000" w:type="pct"/>
            <w:gridSpan w:val="10"/>
            <w:vAlign w:val="center"/>
          </w:tcPr>
          <w:p w:rsidR="00D32BB9" w:rsidRPr="00F5099B" w:rsidRDefault="00D32BB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C41E30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8" w:type="pct"/>
            <w:gridSpan w:val="2"/>
          </w:tcPr>
          <w:p w:rsidR="00716A44" w:rsidRDefault="00716A44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BB9" w:rsidRPr="00714CB2" w:rsidTr="00C41E30">
        <w:tc>
          <w:tcPr>
            <w:tcW w:w="5000" w:type="pct"/>
            <w:gridSpan w:val="10"/>
            <w:vAlign w:val="center"/>
          </w:tcPr>
          <w:p w:rsidR="00D32BB9" w:rsidRPr="00F5099B" w:rsidRDefault="00D32BB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C41E30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8" w:type="pct"/>
            <w:gridSpan w:val="2"/>
          </w:tcPr>
          <w:p w:rsidR="00716A44" w:rsidRDefault="00716A44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8" w:type="pct"/>
            <w:gridSpan w:val="2"/>
          </w:tcPr>
          <w:p w:rsidR="00716A44" w:rsidRDefault="00716A44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3</w:t>
            </w:r>
          </w:p>
        </w:tc>
        <w:tc>
          <w:tcPr>
            <w:tcW w:w="1908" w:type="pct"/>
            <w:gridSpan w:val="2"/>
            <w:vAlign w:val="center"/>
          </w:tcPr>
          <w:p w:rsidR="00716A44" w:rsidRPr="007D6872" w:rsidRDefault="00716A44" w:rsidP="009E3C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16A44" w:rsidRPr="00F5099B" w:rsidRDefault="00716A44" w:rsidP="009E3C8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Руководитель</w:t>
            </w:r>
          </w:p>
        </w:tc>
        <w:tc>
          <w:tcPr>
            <w:tcW w:w="949" w:type="pct"/>
            <w:gridSpan w:val="2"/>
          </w:tcPr>
          <w:p w:rsidR="00716A44" w:rsidRPr="00B43C8A" w:rsidRDefault="00716A44" w:rsidP="009E3C8D">
            <w:pPr>
              <w:rPr>
                <w:b/>
              </w:rPr>
            </w:pPr>
            <w:r w:rsidRPr="00B43C8A">
              <w:rPr>
                <w:bCs/>
              </w:rPr>
              <w:t>В течение первого месяца работы</w:t>
            </w:r>
          </w:p>
        </w:tc>
        <w:tc>
          <w:tcPr>
            <w:tcW w:w="915" w:type="pct"/>
          </w:tcPr>
          <w:p w:rsidR="00716A44" w:rsidRPr="00F5099B" w:rsidRDefault="00716A4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2BB9" w:rsidRPr="00714CB2" w:rsidTr="007D3E06">
        <w:tc>
          <w:tcPr>
            <w:tcW w:w="5000" w:type="pct"/>
            <w:gridSpan w:val="10"/>
            <w:vAlign w:val="center"/>
          </w:tcPr>
          <w:p w:rsidR="00D32BB9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</w:p>
          <w:p w:rsidR="005769D7" w:rsidRPr="00714CB2" w:rsidRDefault="005769D7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BB9" w:rsidRPr="00714CB2" w:rsidTr="00716A44">
        <w:tc>
          <w:tcPr>
            <w:tcW w:w="2448" w:type="pct"/>
            <w:gridSpan w:val="4"/>
            <w:shd w:val="clear" w:color="auto" w:fill="auto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D32BB9" w:rsidRPr="00714CB2" w:rsidRDefault="00716A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3C8A">
              <w:rPr>
                <w:bCs/>
              </w:rPr>
              <w:t>Сертифицированный преподаватель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2BB9" w:rsidRPr="00714CB2" w:rsidTr="007D3E06">
        <w:tc>
          <w:tcPr>
            <w:tcW w:w="5000" w:type="pct"/>
            <w:gridSpan w:val="10"/>
            <w:shd w:val="clear" w:color="auto" w:fill="FDE9D9"/>
            <w:vAlign w:val="center"/>
          </w:tcPr>
          <w:p w:rsidR="00D32BB9" w:rsidRPr="003E2EE1" w:rsidRDefault="00D32BB9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Обучение практическим навыкам работы по специальности</w:t>
            </w:r>
          </w:p>
        </w:tc>
      </w:tr>
      <w:tr w:rsidR="00D32BB9" w:rsidRPr="00714CB2" w:rsidTr="00716A44">
        <w:tc>
          <w:tcPr>
            <w:tcW w:w="540" w:type="pct"/>
            <w:gridSpan w:val="2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08" w:type="pct"/>
            <w:gridSpan w:val="2"/>
            <w:vAlign w:val="center"/>
          </w:tcPr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688" w:type="pct"/>
            <w:gridSpan w:val="3"/>
            <w:vAlign w:val="center"/>
          </w:tcPr>
          <w:p w:rsidR="00D32BB9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49" w:type="pct"/>
            <w:gridSpan w:val="2"/>
            <w:vAlign w:val="center"/>
          </w:tcPr>
          <w:p w:rsidR="00D32BB9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D32BB9" w:rsidRPr="00714CB2" w:rsidRDefault="00D32BB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15" w:type="pct"/>
            <w:vAlign w:val="center"/>
          </w:tcPr>
          <w:p w:rsidR="00D32BB9" w:rsidRPr="003A64F1" w:rsidRDefault="00D32BB9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6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КЭ-СОК-ОСЗ-02 установка ответственного комплектовщика на КВ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08" w:type="pct"/>
            <w:gridSpan w:val="2"/>
          </w:tcPr>
          <w:p w:rsidR="00716A44" w:rsidRPr="00E45B9A" w:rsidRDefault="00716A44" w:rsidP="00E45B9A">
            <w:pPr>
              <w:textAlignment w:val="top"/>
            </w:pPr>
            <w:r w:rsidRPr="00E45B9A">
              <w:t xml:space="preserve"> </w:t>
            </w:r>
            <w:hyperlink r:id="rId7" w:history="1">
              <w:r w:rsidRPr="00E45B9A">
                <w:rPr>
                  <w:rStyle w:val="a4"/>
                  <w:color w:val="auto"/>
                  <w:u w:val="none"/>
                </w:rPr>
                <w:t xml:space="preserve">КЭ-СОК-ОСЗ-03 Выгрузка КВ на ТСД с формы КВ </w:t>
              </w:r>
              <w:proofErr w:type="gramStart"/>
              <w:r w:rsidRPr="00E45B9A">
                <w:rPr>
                  <w:rStyle w:val="a4"/>
                  <w:color w:val="auto"/>
                  <w:u w:val="none"/>
                </w:rPr>
                <w:t>для</w:t>
              </w:r>
              <w:proofErr w:type="gramEnd"/>
            </w:hyperlink>
          </w:p>
          <w:p w:rsidR="00716A44" w:rsidRPr="00E45B9A" w:rsidRDefault="00716A44" w:rsidP="00E45B9A"/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pPr>
              <w:textAlignment w:val="top"/>
            </w:pPr>
            <w:hyperlink r:id="rId8" w:history="1">
              <w:r w:rsidR="00716A44" w:rsidRPr="00E45B9A">
                <w:rPr>
                  <w:rStyle w:val="a4"/>
                  <w:color w:val="auto"/>
                  <w:u w:val="none"/>
                </w:rPr>
                <w:t xml:space="preserve">КЭ-СОК-ОСЗ-05 Порядок отгрузки и получения по </w:t>
              </w:r>
              <w:proofErr w:type="spellStart"/>
              <w:r w:rsidR="00716A44" w:rsidRPr="00E45B9A">
                <w:rPr>
                  <w:rStyle w:val="a4"/>
                  <w:color w:val="auto"/>
                  <w:u w:val="none"/>
                </w:rPr>
                <w:t>ЗнН</w:t>
              </w:r>
              <w:proofErr w:type="spellEnd"/>
              <w:r w:rsidR="00716A44" w:rsidRPr="00E45B9A">
                <w:rPr>
                  <w:rStyle w:val="a4"/>
                  <w:color w:val="auto"/>
                  <w:u w:val="none"/>
                </w:rPr>
                <w:t xml:space="preserve"> между сладами SL</w:t>
              </w:r>
            </w:hyperlink>
          </w:p>
          <w:p w:rsidR="00716A44" w:rsidRPr="00E45B9A" w:rsidRDefault="00716A44" w:rsidP="00E45B9A"/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9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КЭ-СОК-ОСЗ-12 проведение выдачи по КВ в производство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0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КЭ-СОК-ОСЗ-19 Оформление возврата ТМЦ с участка комплектования (транзитного места складирования)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pPr>
              <w:textAlignment w:val="top"/>
            </w:pPr>
            <w:hyperlink r:id="rId11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КЭ-СОК-ОСЗ-33 Ввод данных в План работ</w:t>
              </w:r>
            </w:hyperlink>
          </w:p>
          <w:p w:rsidR="00716A44" w:rsidRPr="00E45B9A" w:rsidRDefault="00716A44" w:rsidP="00E45B9A"/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2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КЭ-СОК-ОСЗ-31 Порядок сохранения электронных копий транспортных накладных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3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КЭ-СОК-ОСЗ-06 Порядок проведения приходных операций при поступлении ТМЦ на склад в АСУП и SL7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4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КЭ-СОК-ОСЗ-07 Оформление отгрузки по заказу клиента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5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КЭ-СОК-ОСЗ-16 Оформление возврата поставщику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6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КЭ-СОК-ОСЗ-17 Составление актов о несоответствиях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08" w:type="pct"/>
            <w:gridSpan w:val="2"/>
          </w:tcPr>
          <w:p w:rsidR="00716A44" w:rsidRPr="00E45B9A" w:rsidRDefault="008647C6" w:rsidP="00E45B9A">
            <w:hyperlink r:id="rId17" w:history="1">
              <w:r w:rsidR="00716A44" w:rsidRPr="00E45B9A">
                <w:rPr>
                  <w:rStyle w:val="a4"/>
                  <w:color w:val="auto"/>
                  <w:u w:val="none"/>
                </w:rPr>
                <w:t>КЭ-СОК-ОСЗ-20 Оформление прочих операций</w:t>
              </w:r>
            </w:hyperlink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714CB2" w:rsidTr="00716A44">
        <w:tc>
          <w:tcPr>
            <w:tcW w:w="540" w:type="pct"/>
            <w:gridSpan w:val="2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8" w:type="pct"/>
            <w:gridSpan w:val="2"/>
          </w:tcPr>
          <w:p w:rsidR="00716A44" w:rsidRPr="00F5099B" w:rsidRDefault="00716A44" w:rsidP="009E3C8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688" w:type="pct"/>
            <w:gridSpan w:val="3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>
              <w:rPr>
                <w:bCs/>
              </w:rPr>
              <w:t>Наставник, Руководитель</w:t>
            </w:r>
          </w:p>
        </w:tc>
        <w:tc>
          <w:tcPr>
            <w:tcW w:w="949" w:type="pct"/>
            <w:gridSpan w:val="2"/>
            <w:vAlign w:val="center"/>
          </w:tcPr>
          <w:p w:rsidR="00716A44" w:rsidRPr="00B43C8A" w:rsidRDefault="00716A44" w:rsidP="009E3C8D">
            <w:pPr>
              <w:rPr>
                <w:bCs/>
              </w:rPr>
            </w:pPr>
            <w:r w:rsidRPr="00B43C8A">
              <w:rPr>
                <w:bCs/>
              </w:rPr>
              <w:t>Первые три месяца работы</w:t>
            </w:r>
          </w:p>
        </w:tc>
        <w:tc>
          <w:tcPr>
            <w:tcW w:w="915" w:type="pct"/>
          </w:tcPr>
          <w:p w:rsidR="00716A44" w:rsidRPr="00F5099B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6A44" w:rsidRPr="003A64F1" w:rsidTr="007D3E06">
        <w:trPr>
          <w:trHeight w:val="543"/>
        </w:trPr>
        <w:tc>
          <w:tcPr>
            <w:tcW w:w="5000" w:type="pct"/>
            <w:gridSpan w:val="10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716A44" w:rsidRPr="00130E64" w:rsidRDefault="00716A44" w:rsidP="00E45B9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16A44" w:rsidRPr="003A64F1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716A44" w:rsidRPr="00714CB2" w:rsidTr="007D3E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16A44" w:rsidRPr="000E41D5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16A44" w:rsidRPr="00130E64" w:rsidTr="00716A44">
        <w:tc>
          <w:tcPr>
            <w:tcW w:w="3136" w:type="pct"/>
            <w:gridSpan w:val="7"/>
            <w:vAlign w:val="center"/>
          </w:tcPr>
          <w:p w:rsidR="00716A44" w:rsidRPr="00130E64" w:rsidRDefault="00716A44" w:rsidP="00E45B9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50" w:type="pct"/>
            <w:vAlign w:val="center"/>
          </w:tcPr>
          <w:p w:rsidR="00716A44" w:rsidRPr="00130E6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14" w:type="pct"/>
            <w:gridSpan w:val="2"/>
            <w:vAlign w:val="center"/>
          </w:tcPr>
          <w:p w:rsidR="00716A44" w:rsidRPr="00130E64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16A44" w:rsidRPr="00714CB2" w:rsidTr="00716A44">
        <w:tc>
          <w:tcPr>
            <w:tcW w:w="1628" w:type="pct"/>
            <w:gridSpan w:val="3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08" w:type="pct"/>
            <w:gridSpan w:val="4"/>
            <w:vAlign w:val="center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50" w:type="pct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4" w:type="pct"/>
            <w:gridSpan w:val="2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6A44" w:rsidRPr="00714CB2" w:rsidTr="00716A44">
        <w:trPr>
          <w:trHeight w:val="264"/>
        </w:trPr>
        <w:tc>
          <w:tcPr>
            <w:tcW w:w="3136" w:type="pct"/>
            <w:gridSpan w:val="7"/>
            <w:vAlign w:val="center"/>
          </w:tcPr>
          <w:p w:rsidR="00716A44" w:rsidRDefault="00716A44" w:rsidP="00E45B9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0" w:type="pct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4" w:type="pct"/>
            <w:gridSpan w:val="2"/>
          </w:tcPr>
          <w:p w:rsidR="00716A44" w:rsidRPr="00714CB2" w:rsidRDefault="00716A44" w:rsidP="00E45B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8647C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E41D5"/>
    <w:rsid w:val="000E6644"/>
    <w:rsid w:val="00285357"/>
    <w:rsid w:val="002E2BFB"/>
    <w:rsid w:val="00333EE4"/>
    <w:rsid w:val="00334962"/>
    <w:rsid w:val="003E2EE1"/>
    <w:rsid w:val="003E67A2"/>
    <w:rsid w:val="004F7224"/>
    <w:rsid w:val="005769D7"/>
    <w:rsid w:val="00612277"/>
    <w:rsid w:val="00716A44"/>
    <w:rsid w:val="00771A06"/>
    <w:rsid w:val="007803F6"/>
    <w:rsid w:val="007D3E06"/>
    <w:rsid w:val="008053E3"/>
    <w:rsid w:val="008647C6"/>
    <w:rsid w:val="008A27F2"/>
    <w:rsid w:val="008C642F"/>
    <w:rsid w:val="00936E62"/>
    <w:rsid w:val="009D355C"/>
    <w:rsid w:val="00A23F3C"/>
    <w:rsid w:val="00A747B0"/>
    <w:rsid w:val="00B2708B"/>
    <w:rsid w:val="00BC3D6D"/>
    <w:rsid w:val="00C41E30"/>
    <w:rsid w:val="00CD7404"/>
    <w:rsid w:val="00D32BB9"/>
    <w:rsid w:val="00DF1460"/>
    <w:rsid w:val="00E1244D"/>
    <w:rsid w:val="00E45B9A"/>
    <w:rsid w:val="00E52380"/>
    <w:rsid w:val="00E57E75"/>
    <w:rsid w:val="00F04022"/>
    <w:rsid w:val="00F266D6"/>
    <w:rsid w:val="00F32424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BB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32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E45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BB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32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E45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5%20&#1055;&#1086;&#1088;&#1103;&#1076;&#1086;&#1082;%20&#1086;&#1090;&#1075;&#1088;&#1091;&#1079;&#1082;&#1080;%20&#1080;%20&#1087;&#1086;&#1083;&#1091;&#1095;&#1077;&#1085;&#1080;&#1103;%20&#1087;&#1086;%20&#1047;&#1085;&#1053;%20&#1084;&#1077;&#1078;&#1076;&#1091;%20&#1089;&#1083;&#1072;&#1076;&#1072;&#1084;&#1080;%20SL.docx" TargetMode="External"/><Relationship Id="rId13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6%20&#1055;&#1086;&#1088;&#1103;&#1076;&#1086;&#1082;%20&#1087;&#1088;&#1086;&#1074;&#1077;&#1076;&#1077;&#1085;&#1080;&#1103;%20&#1087;&#1088;&#1080;&#1093;&#1086;&#1076;&#1085;&#1099;&#1093;%20&#1086;&#1087;&#1077;&#1088;&#1072;&#1094;&#1080;&#1081;%20&#1087;&#1088;&#1080;%20&#1087;&#1086;&#1089;&#1090;&#1091;&#1087;&#1083;&#1077;&#1085;&#1080;&#1080;%20&#1058;&#1052;&#1062;%20&#1085;&#1072;%20&#1089;&#1082;&#1083;&#1072;&#1076;%20&#1074;%20&#1040;&#1057;&#1059;&#1055;%20&#1080;%20SL7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3%20&#1042;&#1099;&#1075;&#1088;&#1091;&#1079;&#1082;&#1072;%20&#1050;&#1042;%20&#1085;&#1072;%20&#1058;&#1057;&#1044;%20&#1089;%20&#1092;&#1086;&#1088;&#1084;&#1099;%20&#1050;&#1042;%20&#1076;&#1083;&#1103;.docx" TargetMode="External"/><Relationship Id="rId12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31%20&#1055;&#1086;&#1088;&#1103;&#1076;&#1086;&#1082;%20&#1089;&#1086;&#1093;&#1088;&#1072;&#1085;&#1077;&#1085;&#1080;&#1103;%20&#1101;&#1083;&#1077;&#1082;&#1090;&#1088;&#1086;&#1085;&#1085;&#1099;&#1093;%20&#1082;&#1086;&#1087;&#1080;&#1081;%20%20&#1090;&#1088;&#1072;&#1085;&#1089;&#1087;&#1086;&#1088;&#1090;&#1085;&#1099;&#1093;%20&#1085;&#1072;&#1082;&#1083;&#1072;&#1076;&#1085;&#1099;&#1093;.docx" TargetMode="External"/><Relationship Id="rId17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0%20&#1054;&#1092;&#1086;&#1088;&#1084;&#1083;&#1077;&#1085;&#1080;&#1077;%20&#1087;&#1088;&#1086;&#1095;&#1080;&#1093;%20&#1086;&#1087;&#1077;&#1088;&#1072;&#1094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7%20&#1057;&#1086;&#1089;&#1090;&#1072;&#1074;&#1083;&#1077;&#1085;&#1080;&#1077;%20&#1072;&#1082;&#1090;&#1086;&#1074;%20&#1086;%20&#1085;&#1077;&#1089;&#1086;&#1086;&#1090;&#1074;&#1077;&#1090;&#1089;&#1090;&#1074;&#1080;&#1103;&#109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2%20&#1091;&#1089;&#1090;&#1072;&#1085;&#1086;&#1074;&#1082;&#1072;%20&#1086;&#1090;&#1074;&#1077;&#1090;&#1089;&#1090;&#1074;&#1077;&#1085;&#1085;&#1086;&#1075;&#1086;%20&#1082;&#1086;&#1084;&#1087;&#1083;&#1077;&#1082;&#1090;&#1086;&#1074;&#1097;&#1080;&#1082;&#1072;%20&#1085;&#1072;%20&#1050;&#1042;.docx" TargetMode="External"/><Relationship Id="rId11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33%20&#1042;&#1074;&#1086;&#1076;%20&#1076;&#1072;&#1085;&#1085;&#1099;&#1093;%20&#1074;%20&#1055;&#1083;&#1072;&#1085;%20&#1088;&#1072;&#1073;&#1086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6%20&#1054;&#1092;&#1086;&#1088;&#1084;&#1083;&#1077;&#1085;&#1080;&#1077;%20&#1074;&#1086;&#1079;&#1074;&#1088;&#1072;&#1090;&#1072;%20&#1087;&#1086;&#1089;&#1090;&#1072;&#1074;&#1097;&#1080;&#1082;&#1091;.docx" TargetMode="External"/><Relationship Id="rId10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9%20&#1054;&#1092;&#1086;&#1088;&#1084;&#1083;&#1077;&#1085;&#1080;&#1077;%20&#1074;&#1086;&#1079;&#1074;&#1088;&#1072;&#1090;&#1072;%20&#1058;&#1052;&#1062;%20&#1089;%20&#1091;&#1095;&#1072;&#1089;&#1090;&#1082;&#1072;%20&#1082;&#1086;&#1084;&#1087;&#1083;&#1077;&#1082;&#1090;&#1086;&#1074;&#1072;&#1085;&#1080;&#1103;%20(&#1090;&#1088;&#1072;&#1085;&#1079;&#1080;&#1090;&#1085;&#1086;&#1075;&#1086;%20&#1084;&#1077;&#1089;&#1090;&#1072;%20&#1089;&#1082;&#1083;&#1072;&#1076;&#1080;&#1088;&#1086;&#1074;&#1072;&#1085;&#1080;&#1103;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2%20&#1087;&#1088;&#1086;&#1074;&#1077;&#1076;&#1077;&#1085;&#1080;&#1077;%20&#1074;&#1099;&#1076;&#1072;&#1095;&#1080;%20&#1087;&#1086;%20&#1050;&#1042;%20&#1074;%20&#1087;&#1088;&#1086;&#1080;&#1079;&#1074;&#1086;&#1076;&#1089;&#1090;&#1074;&#1086;.docx" TargetMode="External"/><Relationship Id="rId14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7%20&#1054;&#1092;&#1086;&#1088;&#1084;&#1083;&#1077;&#1085;&#1080;&#1077;%20&#1086;&#1090;&#1075;&#1088;&#1091;&#1079;&#1082;&#1080;%20&#1087;&#1086;%20&#1079;&#1072;&#1082;&#1072;&#1079;&#1091;%20&#1082;&#1083;&#1080;&#1077;&#108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14</cp:revision>
  <dcterms:created xsi:type="dcterms:W3CDTF">2019-11-01T08:25:00Z</dcterms:created>
  <dcterms:modified xsi:type="dcterms:W3CDTF">2020-06-10T08:07:00Z</dcterms:modified>
</cp:coreProperties>
</file>