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620B34" w:rsidRPr="003E2EE1" w:rsidRDefault="003E67A2" w:rsidP="00620B34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F5757A">
        <w:rPr>
          <w:b/>
          <w:sz w:val="22"/>
          <w:szCs w:val="22"/>
        </w:rPr>
        <w:t xml:space="preserve"> </w:t>
      </w:r>
    </w:p>
    <w:tbl>
      <w:tblPr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161"/>
        <w:gridCol w:w="2847"/>
        <w:gridCol w:w="2360"/>
        <w:gridCol w:w="1898"/>
        <w:gridCol w:w="1361"/>
        <w:gridCol w:w="1728"/>
      </w:tblGrid>
      <w:tr w:rsidR="00EF5C2E" w:rsidRPr="00714CB2" w:rsidTr="00201FC3">
        <w:tc>
          <w:tcPr>
            <w:tcW w:w="2360" w:type="pct"/>
            <w:gridSpan w:val="3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EF5C2E" w:rsidRPr="003E2EE1" w:rsidRDefault="00EF5C2E" w:rsidP="005710B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F5C2E" w:rsidRPr="00714CB2" w:rsidTr="00201FC3">
        <w:tc>
          <w:tcPr>
            <w:tcW w:w="2360" w:type="pct"/>
            <w:gridSpan w:val="3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EF5C2E" w:rsidRPr="003E2EE1" w:rsidRDefault="00201FC3" w:rsidP="005710B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Администрация ЭТП, Директор по экономике</w:t>
            </w:r>
          </w:p>
        </w:tc>
      </w:tr>
      <w:tr w:rsidR="00EF5C2E" w:rsidRPr="00714CB2" w:rsidTr="00201FC3">
        <w:tc>
          <w:tcPr>
            <w:tcW w:w="2360" w:type="pct"/>
            <w:gridSpan w:val="3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EF5C2E" w:rsidRPr="003E2EE1" w:rsidRDefault="00201FC3" w:rsidP="005710B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АО «Энергомера»</w:t>
            </w:r>
          </w:p>
        </w:tc>
      </w:tr>
      <w:tr w:rsidR="00EF5C2E" w:rsidRPr="00714CB2" w:rsidTr="00201FC3">
        <w:tc>
          <w:tcPr>
            <w:tcW w:w="2360" w:type="pct"/>
            <w:gridSpan w:val="3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EF5C2E" w:rsidRPr="002C738E" w:rsidRDefault="00EF5C2E" w:rsidP="005710B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EF5C2E" w:rsidRPr="00714CB2" w:rsidTr="00201FC3">
        <w:tc>
          <w:tcPr>
            <w:tcW w:w="2360" w:type="pct"/>
            <w:gridSpan w:val="3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EF5C2E" w:rsidRPr="002C738E" w:rsidRDefault="00EF5C2E" w:rsidP="005710B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</w:p>
        </w:tc>
      </w:tr>
      <w:tr w:rsidR="00EF5C2E" w:rsidRPr="00714CB2" w:rsidTr="00201FC3">
        <w:tc>
          <w:tcPr>
            <w:tcW w:w="2360" w:type="pct"/>
            <w:gridSpan w:val="3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EF5C2E" w:rsidRPr="003E2EE1" w:rsidRDefault="00EF5C2E" w:rsidP="009D4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F5C2E" w:rsidRPr="00714CB2" w:rsidTr="00201FC3">
        <w:tc>
          <w:tcPr>
            <w:tcW w:w="5000" w:type="pct"/>
            <w:gridSpan w:val="7"/>
            <w:shd w:val="clear" w:color="auto" w:fill="B8CCE4"/>
          </w:tcPr>
          <w:p w:rsidR="00EF5C2E" w:rsidRPr="003E2EE1" w:rsidRDefault="00EF5C2E" w:rsidP="008518C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Изучение документов СМК по специальности</w:t>
            </w:r>
          </w:p>
        </w:tc>
      </w:tr>
      <w:tr w:rsidR="00EF5C2E" w:rsidRPr="00714CB2" w:rsidTr="00BD5419">
        <w:tc>
          <w:tcPr>
            <w:tcW w:w="201" w:type="pct"/>
            <w:vAlign w:val="center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59" w:type="pct"/>
            <w:gridSpan w:val="2"/>
            <w:vAlign w:val="center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848" w:type="pct"/>
            <w:vAlign w:val="center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171" w:type="pct"/>
            <w:gridSpan w:val="2"/>
            <w:vAlign w:val="center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21" w:type="pct"/>
            <w:vAlign w:val="center"/>
          </w:tcPr>
          <w:p w:rsidR="00EF5C2E" w:rsidRPr="003E2EE1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EF5C2E" w:rsidRPr="00714CB2" w:rsidTr="00201FC3"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:rsidR="00EF5C2E" w:rsidRDefault="00EF5C2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28396C">
              <w:rPr>
                <w:b/>
              </w:rPr>
              <w:t>Политик</w:t>
            </w:r>
            <w:r>
              <w:rPr>
                <w:b/>
              </w:rPr>
              <w:t>и по ЦО</w:t>
            </w:r>
          </w:p>
        </w:tc>
      </w:tr>
      <w:tr w:rsidR="00603191" w:rsidRPr="00714CB2" w:rsidTr="00BD5419">
        <w:tc>
          <w:tcPr>
            <w:tcW w:w="201" w:type="pct"/>
            <w:vAlign w:val="center"/>
          </w:tcPr>
          <w:p w:rsidR="00603191" w:rsidRPr="003E2EE1" w:rsidRDefault="00201FC3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159" w:type="pct"/>
            <w:gridSpan w:val="2"/>
            <w:vAlign w:val="center"/>
          </w:tcPr>
          <w:p w:rsidR="00603191" w:rsidRPr="000F1387" w:rsidRDefault="000F1387" w:rsidP="000F1387">
            <w:pPr>
              <w:widowControl w:val="0"/>
              <w:tabs>
                <w:tab w:val="left" w:pos="993"/>
              </w:tabs>
              <w:contextualSpacing/>
            </w:pPr>
            <w:r w:rsidRPr="000F1387">
              <w:t>Политика компании по управлению издержками</w:t>
            </w:r>
          </w:p>
        </w:tc>
        <w:tc>
          <w:tcPr>
            <w:tcW w:w="848" w:type="pct"/>
            <w:vAlign w:val="center"/>
          </w:tcPr>
          <w:p w:rsidR="00603191" w:rsidRPr="00F5099B" w:rsidRDefault="00603191" w:rsidP="005710B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603191" w:rsidRPr="00F5099B" w:rsidRDefault="00603191" w:rsidP="005710B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603191" w:rsidRPr="00746128" w:rsidRDefault="00603191" w:rsidP="005710B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0F1387" w:rsidRPr="00714CB2" w:rsidTr="00BD5419">
        <w:tc>
          <w:tcPr>
            <w:tcW w:w="201" w:type="pct"/>
            <w:vAlign w:val="center"/>
          </w:tcPr>
          <w:p w:rsidR="000F1387" w:rsidRPr="003E2EE1" w:rsidRDefault="00201FC3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159" w:type="pct"/>
            <w:gridSpan w:val="2"/>
            <w:vAlign w:val="center"/>
          </w:tcPr>
          <w:p w:rsidR="000F1387" w:rsidRPr="000F1387" w:rsidRDefault="000F1387" w:rsidP="000F1387">
            <w:pPr>
              <w:widowControl w:val="0"/>
              <w:tabs>
                <w:tab w:val="left" w:pos="993"/>
              </w:tabs>
              <w:contextualSpacing/>
            </w:pPr>
            <w:r w:rsidRPr="000F1387">
              <w:t xml:space="preserve">Политика компании </w:t>
            </w:r>
            <w:r>
              <w:t>в отношении заработной платы</w:t>
            </w:r>
          </w:p>
        </w:tc>
        <w:tc>
          <w:tcPr>
            <w:tcW w:w="848" w:type="pct"/>
            <w:vAlign w:val="center"/>
          </w:tcPr>
          <w:p w:rsidR="000F1387" w:rsidRPr="00F5099B" w:rsidRDefault="000F1387" w:rsidP="005710B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0F1387" w:rsidRPr="00F5099B" w:rsidRDefault="000F1387" w:rsidP="005710B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0F1387" w:rsidRDefault="000F1387"/>
        </w:tc>
      </w:tr>
      <w:tr w:rsidR="000F1387" w:rsidRPr="00714CB2" w:rsidTr="00BD5419">
        <w:tc>
          <w:tcPr>
            <w:tcW w:w="201" w:type="pct"/>
            <w:vAlign w:val="center"/>
          </w:tcPr>
          <w:p w:rsidR="000F1387" w:rsidRPr="003E2EE1" w:rsidRDefault="00201FC3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159" w:type="pct"/>
            <w:gridSpan w:val="2"/>
            <w:vAlign w:val="center"/>
          </w:tcPr>
          <w:p w:rsidR="000F1387" w:rsidRDefault="000F1387" w:rsidP="000F1387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0F1387">
              <w:t>Политика предприятия в области ценообразования</w:t>
            </w:r>
          </w:p>
        </w:tc>
        <w:tc>
          <w:tcPr>
            <w:tcW w:w="848" w:type="pct"/>
            <w:vAlign w:val="center"/>
          </w:tcPr>
          <w:p w:rsidR="000F1387" w:rsidRPr="00F5099B" w:rsidRDefault="000F1387" w:rsidP="005710B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0F1387" w:rsidRPr="00F5099B" w:rsidRDefault="000F1387" w:rsidP="005710B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0F1387" w:rsidRDefault="000F1387"/>
        </w:tc>
      </w:tr>
      <w:tr w:rsidR="000F1387" w:rsidRPr="00714CB2" w:rsidTr="00BD5419">
        <w:tc>
          <w:tcPr>
            <w:tcW w:w="201" w:type="pct"/>
            <w:vAlign w:val="center"/>
          </w:tcPr>
          <w:p w:rsidR="000F1387" w:rsidRPr="003E2EE1" w:rsidRDefault="00201FC3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159" w:type="pct"/>
            <w:gridSpan w:val="2"/>
            <w:vAlign w:val="center"/>
          </w:tcPr>
          <w:p w:rsidR="000F1387" w:rsidRPr="000F1387" w:rsidRDefault="000F1387" w:rsidP="000F1387">
            <w:pPr>
              <w:widowControl w:val="0"/>
              <w:tabs>
                <w:tab w:val="left" w:pos="993"/>
              </w:tabs>
              <w:contextualSpacing/>
            </w:pPr>
            <w:r>
              <w:t>Политика компании в области заимствований</w:t>
            </w:r>
          </w:p>
        </w:tc>
        <w:tc>
          <w:tcPr>
            <w:tcW w:w="848" w:type="pct"/>
            <w:vAlign w:val="center"/>
          </w:tcPr>
          <w:p w:rsidR="000F1387" w:rsidRPr="00F5099B" w:rsidRDefault="000F1387" w:rsidP="005710B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0F1387" w:rsidRPr="00F5099B" w:rsidRDefault="000F1387" w:rsidP="005710B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0F1387" w:rsidRDefault="000F1387"/>
        </w:tc>
      </w:tr>
      <w:tr w:rsidR="00603191" w:rsidRPr="00714CB2" w:rsidTr="00201FC3">
        <w:tc>
          <w:tcPr>
            <w:tcW w:w="5000" w:type="pct"/>
            <w:gridSpan w:val="7"/>
            <w:shd w:val="clear" w:color="auto" w:fill="DBE5F1"/>
            <w:vAlign w:val="center"/>
          </w:tcPr>
          <w:p w:rsidR="00603191" w:rsidRPr="00714CB2" w:rsidRDefault="00201FC3" w:rsidP="00201FC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603191" w:rsidRPr="00714CB2" w:rsidTr="00BD5419">
        <w:tc>
          <w:tcPr>
            <w:tcW w:w="201" w:type="pct"/>
            <w:vAlign w:val="center"/>
          </w:tcPr>
          <w:p w:rsidR="00603191" w:rsidRPr="00F5099B" w:rsidRDefault="00201FC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159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F5C2E">
              <w:rPr>
                <w:color w:val="000000"/>
                <w:sz w:val="19"/>
                <w:szCs w:val="19"/>
              </w:rPr>
              <w:t>КЭ-П-ПЭО-01Управление издержками</w:t>
            </w:r>
          </w:p>
        </w:tc>
        <w:tc>
          <w:tcPr>
            <w:tcW w:w="848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603191" w:rsidRPr="00746128" w:rsidRDefault="00603191" w:rsidP="0074612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BD5419">
        <w:tc>
          <w:tcPr>
            <w:tcW w:w="201" w:type="pct"/>
            <w:vAlign w:val="center"/>
          </w:tcPr>
          <w:p w:rsidR="00603191" w:rsidRPr="00F5099B" w:rsidRDefault="00201FC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159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F5C2E">
              <w:rPr>
                <w:color w:val="000000"/>
                <w:sz w:val="19"/>
                <w:szCs w:val="19"/>
              </w:rPr>
              <w:t>КЭ-П-ПЭО-03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F5C2E">
              <w:rPr>
                <w:color w:val="000000"/>
                <w:sz w:val="19"/>
                <w:szCs w:val="19"/>
              </w:rPr>
              <w:t>Управление ценообразованием</w:t>
            </w:r>
          </w:p>
        </w:tc>
        <w:tc>
          <w:tcPr>
            <w:tcW w:w="848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603191" w:rsidRDefault="00603191" w:rsidP="00746128"/>
        </w:tc>
      </w:tr>
      <w:tr w:rsidR="00603191" w:rsidRPr="00714CB2" w:rsidTr="00BD5419">
        <w:tc>
          <w:tcPr>
            <w:tcW w:w="201" w:type="pct"/>
            <w:vAlign w:val="center"/>
          </w:tcPr>
          <w:p w:rsidR="00603191" w:rsidRPr="00F5099B" w:rsidRDefault="00201FC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159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F5C2E">
              <w:rPr>
                <w:color w:val="000000"/>
                <w:sz w:val="19"/>
                <w:szCs w:val="19"/>
              </w:rPr>
              <w:t>КЭ-П-ПЭО-04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F5C2E">
              <w:rPr>
                <w:color w:val="000000"/>
                <w:sz w:val="19"/>
                <w:szCs w:val="19"/>
              </w:rPr>
              <w:t>Управление оборотными средствами</w:t>
            </w:r>
          </w:p>
        </w:tc>
        <w:tc>
          <w:tcPr>
            <w:tcW w:w="848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603191" w:rsidRDefault="00603191" w:rsidP="00746128"/>
        </w:tc>
      </w:tr>
      <w:tr w:rsidR="00603191" w:rsidRPr="00714CB2" w:rsidTr="00BD5419">
        <w:tc>
          <w:tcPr>
            <w:tcW w:w="201" w:type="pct"/>
            <w:vAlign w:val="center"/>
          </w:tcPr>
          <w:p w:rsidR="00603191" w:rsidRPr="00F5099B" w:rsidRDefault="00201FC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159" w:type="pct"/>
            <w:gridSpan w:val="2"/>
          </w:tcPr>
          <w:p w:rsidR="00603191" w:rsidRPr="00EF5C2E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КЭ-П-ПЭО-05 </w:t>
            </w:r>
            <w:r w:rsidRPr="00EF5C2E">
              <w:rPr>
                <w:color w:val="000000"/>
                <w:sz w:val="19"/>
                <w:szCs w:val="19"/>
              </w:rPr>
              <w:t>Управление заработной платой</w:t>
            </w:r>
          </w:p>
        </w:tc>
        <w:tc>
          <w:tcPr>
            <w:tcW w:w="848" w:type="pct"/>
            <w:vAlign w:val="center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603191" w:rsidRDefault="00603191" w:rsidP="00746128"/>
        </w:tc>
      </w:tr>
      <w:tr w:rsidR="00603191" w:rsidRPr="00714CB2" w:rsidTr="00BD5419">
        <w:tc>
          <w:tcPr>
            <w:tcW w:w="201" w:type="pct"/>
            <w:vAlign w:val="center"/>
          </w:tcPr>
          <w:p w:rsidR="00603191" w:rsidRPr="00F5099B" w:rsidRDefault="00201FC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159" w:type="pct"/>
            <w:gridSpan w:val="2"/>
          </w:tcPr>
          <w:p w:rsidR="00603191" w:rsidRPr="00F5099B" w:rsidRDefault="00603191" w:rsidP="005710B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КЭ-П-ФЭО-02 </w:t>
            </w:r>
            <w:r w:rsidRPr="00B9690C">
              <w:rPr>
                <w:color w:val="000000"/>
                <w:sz w:val="19"/>
                <w:szCs w:val="19"/>
              </w:rPr>
              <w:t>Управление финансами</w:t>
            </w:r>
          </w:p>
        </w:tc>
        <w:tc>
          <w:tcPr>
            <w:tcW w:w="848" w:type="pct"/>
            <w:vAlign w:val="center"/>
          </w:tcPr>
          <w:p w:rsidR="00603191" w:rsidRPr="00F5099B" w:rsidRDefault="00603191" w:rsidP="005710B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603191" w:rsidRPr="00F5099B" w:rsidRDefault="00603191" w:rsidP="005710B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603191" w:rsidRPr="00510169" w:rsidRDefault="00603191" w:rsidP="005710B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603191" w:rsidRPr="00714CB2" w:rsidTr="00201FC3">
        <w:tc>
          <w:tcPr>
            <w:tcW w:w="5000" w:type="pct"/>
            <w:gridSpan w:val="7"/>
            <w:shd w:val="clear" w:color="auto" w:fill="DBE5F1"/>
            <w:vAlign w:val="center"/>
          </w:tcPr>
          <w:p w:rsidR="00603191" w:rsidRPr="00714CB2" w:rsidRDefault="00201FC3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Процессы смежного подразделения</w:t>
            </w:r>
          </w:p>
        </w:tc>
      </w:tr>
      <w:tr w:rsidR="00603191" w:rsidRPr="00714CB2" w:rsidTr="00BD5419">
        <w:tc>
          <w:tcPr>
            <w:tcW w:w="201" w:type="pct"/>
            <w:vAlign w:val="center"/>
          </w:tcPr>
          <w:p w:rsidR="00603191" w:rsidRPr="00F5099B" w:rsidRDefault="00201FC3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159" w:type="pct"/>
            <w:gridSpan w:val="2"/>
          </w:tcPr>
          <w:p w:rsidR="00603191" w:rsidRPr="00F5099B" w:rsidRDefault="00603191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705AC">
              <w:rPr>
                <w:color w:val="000000"/>
                <w:sz w:val="19"/>
                <w:szCs w:val="19"/>
              </w:rPr>
              <w:t>КЭ-П-ПЭ-02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6705AC">
              <w:rPr>
                <w:color w:val="000000"/>
                <w:sz w:val="19"/>
                <w:szCs w:val="19"/>
              </w:rPr>
              <w:t>Формирование и контроль над выполнением плана продаж</w:t>
            </w:r>
          </w:p>
        </w:tc>
        <w:tc>
          <w:tcPr>
            <w:tcW w:w="848" w:type="pct"/>
            <w:vAlign w:val="center"/>
          </w:tcPr>
          <w:p w:rsidR="00603191" w:rsidRPr="00F5099B" w:rsidRDefault="00603191" w:rsidP="005710B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603191" w:rsidRPr="00F5099B" w:rsidRDefault="00603191" w:rsidP="005710B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603191" w:rsidRPr="00F5099B" w:rsidRDefault="00603191" w:rsidP="006705A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159" w:type="pct"/>
            <w:gridSpan w:val="2"/>
          </w:tcPr>
          <w:p w:rsidR="00F5757A" w:rsidRPr="004521C4" w:rsidRDefault="00F5757A" w:rsidP="00F5757A">
            <w:pPr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Дифференциация и продвижение персонала КЭ-П-УП4-04</w:t>
            </w:r>
          </w:p>
        </w:tc>
        <w:tc>
          <w:tcPr>
            <w:tcW w:w="848" w:type="pct"/>
          </w:tcPr>
          <w:p w:rsidR="00F5757A" w:rsidRPr="004521C4" w:rsidRDefault="00F5757A" w:rsidP="00F5757A">
            <w:pPr>
              <w:jc w:val="center"/>
              <w:rPr>
                <w:rFonts w:eastAsia="Calibri"/>
                <w:lang w:eastAsia="en-US"/>
              </w:rPr>
            </w:pPr>
            <w:r w:rsidRPr="004521C4">
              <w:rPr>
                <w:rFonts w:eastAsia="Calibri"/>
                <w:lang w:eastAsia="en-US"/>
              </w:rPr>
              <w:t>Полякова Н.С.</w:t>
            </w:r>
          </w:p>
        </w:tc>
        <w:tc>
          <w:tcPr>
            <w:tcW w:w="1171" w:type="pct"/>
            <w:gridSpan w:val="2"/>
          </w:tcPr>
          <w:p w:rsidR="00F5757A" w:rsidRDefault="00F5757A" w:rsidP="00F5757A">
            <w:r w:rsidRPr="00455336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2159" w:type="pct"/>
            <w:gridSpan w:val="2"/>
          </w:tcPr>
          <w:p w:rsidR="00F5757A" w:rsidRPr="004521C4" w:rsidRDefault="00F5757A" w:rsidP="00F5757A">
            <w:pPr>
              <w:autoSpaceDE w:val="0"/>
              <w:autoSpaceDN w:val="0"/>
              <w:spacing w:before="40" w:after="40"/>
              <w:rPr>
                <w:bCs/>
                <w:color w:val="000000"/>
              </w:rPr>
            </w:pPr>
            <w:r w:rsidRPr="004521C4">
              <w:rPr>
                <w:bCs/>
                <w:color w:val="000000"/>
              </w:rPr>
              <w:t>Управление мотивацией персонала КЭ-П-УП4-06</w:t>
            </w:r>
          </w:p>
        </w:tc>
        <w:tc>
          <w:tcPr>
            <w:tcW w:w="848" w:type="pct"/>
          </w:tcPr>
          <w:p w:rsidR="00F5757A" w:rsidRPr="004521C4" w:rsidRDefault="00F5757A" w:rsidP="00F5757A">
            <w:pPr>
              <w:jc w:val="center"/>
              <w:rPr>
                <w:rFonts w:eastAsia="Calibri"/>
                <w:lang w:eastAsia="en-US"/>
              </w:rPr>
            </w:pPr>
            <w:r w:rsidRPr="004521C4">
              <w:rPr>
                <w:rFonts w:eastAsia="Calibri"/>
                <w:lang w:eastAsia="en-US"/>
              </w:rPr>
              <w:t>Полякова Н.С.</w:t>
            </w:r>
          </w:p>
        </w:tc>
        <w:tc>
          <w:tcPr>
            <w:tcW w:w="1171" w:type="pct"/>
            <w:gridSpan w:val="2"/>
          </w:tcPr>
          <w:p w:rsidR="00F5757A" w:rsidRDefault="00F5757A" w:rsidP="00F5757A">
            <w:r w:rsidRPr="00455336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2159" w:type="pct"/>
            <w:gridSpan w:val="2"/>
          </w:tcPr>
          <w:p w:rsidR="00F5757A" w:rsidRPr="004521C4" w:rsidRDefault="00F5757A" w:rsidP="00F5757A">
            <w:pPr>
              <w:autoSpaceDE w:val="0"/>
              <w:autoSpaceDN w:val="0"/>
              <w:spacing w:before="40" w:after="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Отбор и подготовка ВМ компании КЭ-П-УП4-07</w:t>
            </w:r>
          </w:p>
        </w:tc>
        <w:tc>
          <w:tcPr>
            <w:tcW w:w="848" w:type="pct"/>
          </w:tcPr>
          <w:p w:rsidR="00F5757A" w:rsidRPr="004521C4" w:rsidRDefault="00F5757A" w:rsidP="00F5757A">
            <w:pPr>
              <w:jc w:val="center"/>
              <w:rPr>
                <w:rFonts w:eastAsia="Calibri"/>
                <w:lang w:eastAsia="en-US"/>
              </w:rPr>
            </w:pPr>
            <w:r w:rsidRPr="004521C4">
              <w:rPr>
                <w:rFonts w:eastAsia="Calibri"/>
                <w:lang w:eastAsia="en-US"/>
              </w:rPr>
              <w:t>Полякова Н.С.</w:t>
            </w:r>
          </w:p>
        </w:tc>
        <w:tc>
          <w:tcPr>
            <w:tcW w:w="1171" w:type="pct"/>
            <w:gridSpan w:val="2"/>
          </w:tcPr>
          <w:p w:rsidR="00F5757A" w:rsidRDefault="00F5757A" w:rsidP="00F5757A">
            <w:r w:rsidRPr="00455336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201FC3" w:rsidRPr="00714CB2" w:rsidTr="00201FC3">
        <w:tc>
          <w:tcPr>
            <w:tcW w:w="5000" w:type="pct"/>
            <w:gridSpan w:val="7"/>
            <w:shd w:val="clear" w:color="auto" w:fill="DBE5F1"/>
            <w:vAlign w:val="center"/>
          </w:tcPr>
          <w:p w:rsidR="00201FC3" w:rsidRPr="006362D4" w:rsidRDefault="006362D4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2"/>
                <w:szCs w:val="28"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Передача дел от Директора по экономике </w:t>
            </w:r>
            <w:r w:rsidR="00F5757A">
              <w:rPr>
                <w:rFonts w:eastAsia="Calibri"/>
                <w:b/>
                <w:sz w:val="22"/>
                <w:szCs w:val="28"/>
                <w:lang w:eastAsia="en-US"/>
              </w:rPr>
              <w:t>***</w:t>
            </w: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Организационная структура организаций бизнес-сегмента ЭТП. 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F5757A" w:rsidRDefault="00F5757A" w:rsidP="00F5757A">
            <w:pPr>
              <w:jc w:val="center"/>
            </w:pP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:rsidR="00F5757A" w:rsidRPr="000D5AF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szCs w:val="24"/>
              </w:rPr>
              <w:t xml:space="preserve">КЭ-И-ВР12-01 </w:t>
            </w:r>
            <w:r w:rsidRPr="000D5AFA">
              <w:rPr>
                <w:color w:val="000000"/>
                <w:sz w:val="19"/>
                <w:szCs w:val="19"/>
              </w:rPr>
              <w:t>Рабочая инструкция</w:t>
            </w:r>
          </w:p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 w:rsidRPr="000D5AFA">
              <w:rPr>
                <w:color w:val="000000"/>
                <w:sz w:val="19"/>
                <w:szCs w:val="19"/>
              </w:rPr>
              <w:t>директора по экономике АО «Энергомера»</w:t>
            </w:r>
            <w:r>
              <w:rPr>
                <w:color w:val="000000"/>
                <w:sz w:val="19"/>
                <w:szCs w:val="19"/>
              </w:rPr>
              <w:t>. Распределение объемов работ в ФЭО по исполнителям.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F5757A" w:rsidRDefault="00F5757A" w:rsidP="00F5757A">
            <w:pPr>
              <w:jc w:val="center"/>
            </w:pP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КЭ-И-ПЭО-08 </w:t>
            </w:r>
            <w:r w:rsidRPr="00EF5C2E">
              <w:rPr>
                <w:color w:val="000000"/>
                <w:sz w:val="19"/>
                <w:szCs w:val="19"/>
              </w:rPr>
              <w:t>Управленческий учет бизнес направления «Электротехническое приборостроение»</w:t>
            </w:r>
            <w:r>
              <w:rPr>
                <w:color w:val="000000"/>
                <w:sz w:val="19"/>
                <w:szCs w:val="19"/>
              </w:rPr>
              <w:t>. Порядок формирования основных экономических показателей по БУ, УУ, КВАЗИ, МСФО (выручка, прибыль и пр.)</w:t>
            </w:r>
          </w:p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Отклонения УУ от БУ за 2019, 2020 гг.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F5757A" w:rsidRDefault="00F5757A" w:rsidP="00F5757A">
            <w:pPr>
              <w:jc w:val="center"/>
            </w:pP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Порядок формирования прогнозов основных экономических показателей по бизнес-сегменту ЭТП (годовые, ежемесячные).</w:t>
            </w:r>
          </w:p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Формирование п</w:t>
            </w:r>
            <w:r w:rsidRPr="007233A8">
              <w:rPr>
                <w:szCs w:val="24"/>
              </w:rPr>
              <w:t>лан</w:t>
            </w:r>
            <w:r>
              <w:rPr>
                <w:szCs w:val="24"/>
              </w:rPr>
              <w:t>а</w:t>
            </w:r>
            <w:r w:rsidRPr="007233A8">
              <w:rPr>
                <w:szCs w:val="24"/>
              </w:rPr>
              <w:t xml:space="preserve"> по отгрузке и выручке от реализации</w:t>
            </w:r>
            <w:r>
              <w:rPr>
                <w:szCs w:val="24"/>
              </w:rPr>
              <w:t xml:space="preserve"> на октябрь 2020 г. и контроль его выполнения.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F5757A" w:rsidRDefault="00F5757A" w:rsidP="00F5757A">
            <w:pPr>
              <w:jc w:val="center"/>
            </w:pP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КЭ-И-ПЭО-07 </w:t>
            </w:r>
            <w:r w:rsidRPr="00EF5C2E">
              <w:rPr>
                <w:color w:val="000000"/>
                <w:sz w:val="19"/>
                <w:szCs w:val="19"/>
              </w:rPr>
              <w:t>Инструкция о порядке работы по сопровождению проектов АСКУЭ</w:t>
            </w:r>
            <w:r>
              <w:rPr>
                <w:color w:val="000000"/>
                <w:sz w:val="19"/>
                <w:szCs w:val="19"/>
              </w:rPr>
              <w:t>, бухгалтерский учет по проектам АСКУЭ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F5757A" w:rsidRDefault="00F5757A" w:rsidP="00F5757A">
            <w:pPr>
              <w:jc w:val="center"/>
            </w:pP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Проекты АСКУЭ: порядок учета по БУ, УУ, МСФО инвестиционных и энергосервисных контрактов. 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F5757A" w:rsidRDefault="00F5757A" w:rsidP="00F5757A">
            <w:pPr>
              <w:jc w:val="center"/>
            </w:pP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F5C2E">
              <w:rPr>
                <w:color w:val="000000"/>
                <w:sz w:val="19"/>
                <w:szCs w:val="19"/>
              </w:rPr>
              <w:t>КЭ-П-ПЭО-03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F5C2E">
              <w:rPr>
                <w:color w:val="000000"/>
                <w:sz w:val="19"/>
                <w:szCs w:val="19"/>
              </w:rPr>
              <w:t>Управление ценообразованием</w:t>
            </w:r>
            <w:r>
              <w:rPr>
                <w:color w:val="000000"/>
                <w:sz w:val="19"/>
                <w:szCs w:val="19"/>
              </w:rPr>
              <w:t>:</w:t>
            </w:r>
          </w:p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алгоритмы формирования плановой и фактической себестоимости по продуктам ЗИП и СЭТЗ;</w:t>
            </w:r>
          </w:p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КЭ-З-ПЭО-64 Схема распределения косвенных затрат по видам;</w:t>
            </w:r>
          </w:p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Порядок формирования нормативов для калькуляций плановой себестоимости продукции ЗИП и СЭТЗ.</w:t>
            </w:r>
          </w:p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КЭ-И-ПЭО-14 </w:t>
            </w:r>
            <w:r w:rsidRPr="00EF5C2E">
              <w:rPr>
                <w:color w:val="000000"/>
                <w:sz w:val="19"/>
                <w:szCs w:val="19"/>
              </w:rPr>
              <w:t>Согласование и утверждение плановой и фактической производственной себестоимости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F5757A" w:rsidRPr="00510169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Алгоритм формирование анализов сделки по поставкам и проектам АСКУЭ. </w:t>
            </w:r>
          </w:p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КЭ-И-ПЭО-21 </w:t>
            </w:r>
            <w:r w:rsidRPr="00EF5C2E">
              <w:rPr>
                <w:color w:val="000000"/>
                <w:sz w:val="19"/>
                <w:szCs w:val="19"/>
              </w:rPr>
              <w:t>Формирование анализа сделки</w:t>
            </w:r>
          </w:p>
          <w:p w:rsidR="00F5757A" w:rsidRPr="00EF5C2E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КЭ-И-ПЭО-22 </w:t>
            </w:r>
            <w:r w:rsidRPr="00EF5C2E">
              <w:rPr>
                <w:color w:val="000000"/>
                <w:sz w:val="19"/>
                <w:szCs w:val="19"/>
              </w:rPr>
              <w:t>Формирование предварительного расчета</w:t>
            </w:r>
          </w:p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рентабельности по проекту АСКУЭ</w:t>
            </w:r>
          </w:p>
          <w:p w:rsidR="00F5757A" w:rsidRPr="001B20EE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Функционал по формированию в 1С КИС и </w:t>
            </w:r>
            <w:r>
              <w:rPr>
                <w:color w:val="000000"/>
                <w:sz w:val="19"/>
                <w:szCs w:val="19"/>
                <w:lang w:val="en-US"/>
              </w:rPr>
              <w:t>ERP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  <w:shd w:val="clear" w:color="auto" w:fill="auto"/>
          </w:tcPr>
          <w:p w:rsidR="00F5757A" w:rsidRPr="00510169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F5C2E">
              <w:rPr>
                <w:color w:val="000000"/>
                <w:sz w:val="19"/>
                <w:szCs w:val="19"/>
              </w:rPr>
              <w:t>КЭ-П-ПЭО-04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F5C2E">
              <w:rPr>
                <w:color w:val="000000"/>
                <w:sz w:val="19"/>
                <w:szCs w:val="19"/>
              </w:rPr>
              <w:t>Управление оборотными средствами</w:t>
            </w:r>
            <w:r>
              <w:rPr>
                <w:color w:val="000000"/>
                <w:sz w:val="19"/>
                <w:szCs w:val="19"/>
              </w:rPr>
              <w:t>.</w:t>
            </w:r>
          </w:p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КЭ-И-ПЭО-10 </w:t>
            </w:r>
            <w:r w:rsidRPr="00EF5C2E">
              <w:rPr>
                <w:color w:val="000000"/>
                <w:sz w:val="19"/>
                <w:szCs w:val="19"/>
              </w:rPr>
              <w:t>Разработка нормативных показателей по запасам, анализ и контроль их выполнения</w:t>
            </w:r>
            <w:r>
              <w:rPr>
                <w:color w:val="000000"/>
                <w:sz w:val="19"/>
                <w:szCs w:val="19"/>
              </w:rPr>
              <w:t xml:space="preserve">. </w:t>
            </w:r>
          </w:p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Нормативы по запасам на 2020 г.</w:t>
            </w:r>
          </w:p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Порядок формирования фактических данных по запасам и оборотным средствам бизнес-сегмента ЭТП. Корректировки по УУ по оборотным средствам за 2019-2020 г.</w:t>
            </w:r>
          </w:p>
          <w:p w:rsidR="00F5757A" w:rsidRPr="0023638B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705AC">
              <w:rPr>
                <w:color w:val="000000"/>
                <w:sz w:val="19"/>
                <w:szCs w:val="19"/>
              </w:rPr>
              <w:t>КЭ-И-СЛ-19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6705AC">
              <w:rPr>
                <w:color w:val="000000"/>
                <w:sz w:val="19"/>
                <w:szCs w:val="19"/>
              </w:rPr>
              <w:t>Выявление сверхнормативных запасов и порядок действий по их сокращению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  <w:shd w:val="clear" w:color="auto" w:fill="auto"/>
          </w:tcPr>
          <w:p w:rsidR="00F5757A" w:rsidRPr="00510169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>
              <w:t>Формирование бюджета движения денежных средств на текущий месяц и контроль его выполнения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  <w:shd w:val="clear" w:color="auto" w:fill="auto"/>
          </w:tcPr>
          <w:p w:rsidR="00F5757A" w:rsidRPr="00510169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Оценка благонадёжности контрагентов </w:t>
            </w:r>
          </w:p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705AC">
              <w:rPr>
                <w:color w:val="000000"/>
                <w:sz w:val="19"/>
                <w:szCs w:val="19"/>
              </w:rPr>
              <w:t>КЭ-И-СБ2-06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6705AC">
              <w:rPr>
                <w:color w:val="000000"/>
                <w:sz w:val="19"/>
                <w:szCs w:val="19"/>
              </w:rPr>
              <w:t>Оценка благонадежности контрагентов</w:t>
            </w:r>
          </w:p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705AC">
              <w:rPr>
                <w:color w:val="000000"/>
                <w:sz w:val="19"/>
                <w:szCs w:val="19"/>
              </w:rPr>
              <w:t>КЭ-И-СБ2-03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6705AC">
              <w:rPr>
                <w:color w:val="000000"/>
                <w:sz w:val="19"/>
                <w:szCs w:val="19"/>
              </w:rPr>
              <w:t>Оценка добропорядочности поставщиков услуг</w:t>
            </w:r>
          </w:p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Порядок согласования директором по экономике лимитов кредитования контрагентов в системе 1С КИС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  <w:shd w:val="clear" w:color="auto" w:fill="auto"/>
          </w:tcPr>
          <w:p w:rsidR="00F5757A" w:rsidRPr="00510169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Контроль выполнения контрактных сроков оплаты со стороны покупателей. Порядок расчета возможных штрафных санкций по договорам поставки и подряда.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  <w:shd w:val="clear" w:color="auto" w:fill="auto"/>
          </w:tcPr>
          <w:p w:rsidR="00F5757A" w:rsidRPr="00510169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План по РПС ФЭО на 4 кв. 2020 г.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  <w:shd w:val="clear" w:color="auto" w:fill="auto"/>
          </w:tcPr>
          <w:p w:rsidR="00F5757A" w:rsidRPr="00510169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КК директора по экономике. Задачи по протоколам КК.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  <w:shd w:val="clear" w:color="auto" w:fill="auto"/>
          </w:tcPr>
          <w:p w:rsidR="00F5757A" w:rsidRPr="00510169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План по автоматизации ФЭО на 4 кв. 2020 г.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  <w:shd w:val="clear" w:color="auto" w:fill="auto"/>
          </w:tcPr>
          <w:p w:rsidR="00F5757A" w:rsidRPr="00510169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Задачи по согласованию директором по экономике в              1С: КИС: приказы на включение в план производство, согласование отгрузки по безвозмездной передаче, согласование наименований видов работ по договорам ГПХ.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  <w:shd w:val="clear" w:color="auto" w:fill="auto"/>
          </w:tcPr>
          <w:p w:rsidR="00F5757A" w:rsidRPr="00510169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F5757A" w:rsidRPr="00714CB2" w:rsidTr="00BD5419">
        <w:tc>
          <w:tcPr>
            <w:tcW w:w="201" w:type="pct"/>
            <w:vAlign w:val="center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:rsidR="00F5757A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shd w:val="clear" w:color="auto" w:fill="auto"/>
          </w:tcPr>
          <w:p w:rsidR="00F5757A" w:rsidRPr="00F5099B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  <w:shd w:val="clear" w:color="auto" w:fill="auto"/>
          </w:tcPr>
          <w:p w:rsidR="00F5757A" w:rsidRPr="00510169" w:rsidRDefault="00F5757A" w:rsidP="00F575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F5757A" w:rsidRPr="00714CB2" w:rsidTr="006362D4">
        <w:tc>
          <w:tcPr>
            <w:tcW w:w="5000" w:type="pct"/>
            <w:gridSpan w:val="7"/>
            <w:shd w:val="clear" w:color="auto" w:fill="B8CCE4" w:themeFill="accent1" w:themeFillTint="66"/>
            <w:vAlign w:val="center"/>
          </w:tcPr>
          <w:p w:rsidR="00F5757A" w:rsidRPr="00510169" w:rsidRDefault="00F5757A" w:rsidP="00F575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Инструкции</w:t>
            </w: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2159" w:type="pct"/>
            <w:gridSpan w:val="2"/>
          </w:tcPr>
          <w:p w:rsidR="003B68EC" w:rsidRPr="000D5AFA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szCs w:val="24"/>
              </w:rPr>
              <w:t xml:space="preserve">КЭ-И-ВР12-01 </w:t>
            </w:r>
            <w:r w:rsidRPr="000D5AFA">
              <w:rPr>
                <w:color w:val="000000"/>
                <w:sz w:val="19"/>
                <w:szCs w:val="19"/>
              </w:rPr>
              <w:t>Рабочая инструкция</w:t>
            </w:r>
          </w:p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0D5AFA">
              <w:rPr>
                <w:color w:val="000000"/>
                <w:sz w:val="19"/>
                <w:szCs w:val="19"/>
              </w:rPr>
              <w:t>директора по экономике АО «Энергомера»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510169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15</w:t>
            </w:r>
          </w:p>
        </w:tc>
        <w:tc>
          <w:tcPr>
            <w:tcW w:w="2159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КЭ-И-ПЭО-08 </w:t>
            </w:r>
            <w:r w:rsidRPr="00EF5C2E">
              <w:rPr>
                <w:color w:val="000000"/>
                <w:sz w:val="19"/>
                <w:szCs w:val="19"/>
              </w:rPr>
              <w:t>Управленческий учет бизнес направления «Электротехническое приборостроение»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510169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16</w:t>
            </w:r>
          </w:p>
        </w:tc>
        <w:tc>
          <w:tcPr>
            <w:tcW w:w="2159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КЭ-И-ПЭО-09 </w:t>
            </w:r>
            <w:r w:rsidRPr="00EF5C2E">
              <w:rPr>
                <w:color w:val="000000"/>
                <w:sz w:val="19"/>
                <w:szCs w:val="19"/>
              </w:rPr>
              <w:t>Разработка нормативных показателей по издержкам и заработной плате, анализ и контроль за их выполнением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510169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17</w:t>
            </w:r>
          </w:p>
        </w:tc>
        <w:tc>
          <w:tcPr>
            <w:tcW w:w="2159" w:type="pct"/>
            <w:gridSpan w:val="2"/>
          </w:tcPr>
          <w:p w:rsidR="003B68EC" w:rsidRPr="00EF5C2E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КЭ-И-ПЭО-10 </w:t>
            </w:r>
            <w:r w:rsidRPr="00EF5C2E">
              <w:rPr>
                <w:color w:val="000000"/>
                <w:sz w:val="19"/>
                <w:szCs w:val="19"/>
              </w:rPr>
              <w:t>Разработка нормативных показателей по запасам, анализ и контроль их выполнения</w:t>
            </w:r>
          </w:p>
        </w:tc>
        <w:tc>
          <w:tcPr>
            <w:tcW w:w="848" w:type="pct"/>
          </w:tcPr>
          <w:p w:rsidR="003B68EC" w:rsidRDefault="003B68EC" w:rsidP="003B68EC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510169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18</w:t>
            </w:r>
          </w:p>
        </w:tc>
        <w:tc>
          <w:tcPr>
            <w:tcW w:w="2159" w:type="pct"/>
            <w:gridSpan w:val="2"/>
          </w:tcPr>
          <w:p w:rsidR="003B68EC" w:rsidRPr="00EF5C2E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КЭ-И-ПЭО-03 </w:t>
            </w:r>
            <w:r w:rsidRPr="00EF5C2E">
              <w:rPr>
                <w:color w:val="000000"/>
                <w:sz w:val="19"/>
                <w:szCs w:val="19"/>
              </w:rPr>
              <w:t>Проведение экспертных оценок достоверности алгоритма и расчетов плановой и фактической себестоимости</w:t>
            </w:r>
          </w:p>
        </w:tc>
        <w:tc>
          <w:tcPr>
            <w:tcW w:w="848" w:type="pct"/>
          </w:tcPr>
          <w:p w:rsidR="003B68EC" w:rsidRDefault="003B68EC" w:rsidP="003B68EC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A21F9A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19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КЭ-И-ПЭО-14 </w:t>
            </w:r>
            <w:r w:rsidRPr="00EF5C2E">
              <w:rPr>
                <w:color w:val="000000"/>
                <w:sz w:val="19"/>
                <w:szCs w:val="19"/>
              </w:rPr>
              <w:t>Согласование и утверждение плановой и фактической производственной себестоимости</w:t>
            </w:r>
          </w:p>
        </w:tc>
        <w:tc>
          <w:tcPr>
            <w:tcW w:w="848" w:type="pct"/>
          </w:tcPr>
          <w:p w:rsidR="003B68EC" w:rsidRDefault="003B68EC" w:rsidP="003B68EC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A21F9A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20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КЭ-И-ПЭО-21 </w:t>
            </w:r>
            <w:r w:rsidRPr="00EF5C2E">
              <w:rPr>
                <w:color w:val="000000"/>
                <w:sz w:val="19"/>
                <w:szCs w:val="19"/>
              </w:rPr>
              <w:t>Формирование анализа сделки</w:t>
            </w:r>
          </w:p>
        </w:tc>
        <w:tc>
          <w:tcPr>
            <w:tcW w:w="848" w:type="pct"/>
          </w:tcPr>
          <w:p w:rsidR="003B68EC" w:rsidRDefault="003B68EC" w:rsidP="003B68EC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A21F9A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21</w:t>
            </w:r>
          </w:p>
        </w:tc>
        <w:tc>
          <w:tcPr>
            <w:tcW w:w="2159" w:type="pct"/>
            <w:gridSpan w:val="2"/>
          </w:tcPr>
          <w:p w:rsidR="003B68EC" w:rsidRPr="00EF5C2E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КЭ-И-ПЭО-22 </w:t>
            </w:r>
            <w:r w:rsidRPr="00EF5C2E">
              <w:rPr>
                <w:color w:val="000000"/>
                <w:sz w:val="19"/>
                <w:szCs w:val="19"/>
              </w:rPr>
              <w:t>Формирование предварительного расчета</w:t>
            </w:r>
          </w:p>
          <w:p w:rsidR="003B68EC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рентабельности по проекту АСКУЭ</w:t>
            </w:r>
          </w:p>
        </w:tc>
        <w:tc>
          <w:tcPr>
            <w:tcW w:w="848" w:type="pct"/>
          </w:tcPr>
          <w:p w:rsidR="003B68EC" w:rsidRDefault="003B68EC" w:rsidP="003B68EC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A21F9A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22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КЭ-И-ПЭО-23 </w:t>
            </w:r>
            <w:r w:rsidRPr="001B3EE5">
              <w:rPr>
                <w:color w:val="000000"/>
                <w:sz w:val="19"/>
                <w:szCs w:val="19"/>
              </w:rPr>
              <w:t>Инструкция по предоставлению информации о ценах по запросам службы продаж и Энергомера Инжиниринг</w:t>
            </w:r>
          </w:p>
        </w:tc>
        <w:tc>
          <w:tcPr>
            <w:tcW w:w="848" w:type="pct"/>
          </w:tcPr>
          <w:p w:rsidR="003B68EC" w:rsidRDefault="003B68EC" w:rsidP="003B68EC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A21F9A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23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КЭ-И-ПЭО-25 </w:t>
            </w:r>
            <w:r w:rsidRPr="001B3EE5">
              <w:rPr>
                <w:color w:val="000000"/>
                <w:sz w:val="19"/>
                <w:szCs w:val="19"/>
              </w:rPr>
              <w:t>Порядок работы с прайс-листом и скидками</w:t>
            </w:r>
          </w:p>
        </w:tc>
        <w:tc>
          <w:tcPr>
            <w:tcW w:w="848" w:type="pct"/>
          </w:tcPr>
          <w:p w:rsidR="003B68EC" w:rsidRDefault="003B68EC" w:rsidP="003B68EC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A21F9A" w:rsidRDefault="003B68EC" w:rsidP="003B68EC"/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24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КЭ-И-ПЭО-26 </w:t>
            </w:r>
            <w:r w:rsidRPr="00EF5C2E">
              <w:rPr>
                <w:color w:val="000000"/>
                <w:sz w:val="19"/>
                <w:szCs w:val="19"/>
              </w:rPr>
              <w:t>Подготовка данных для ценового комитета ДРП</w:t>
            </w:r>
          </w:p>
        </w:tc>
        <w:tc>
          <w:tcPr>
            <w:tcW w:w="848" w:type="pct"/>
          </w:tcPr>
          <w:p w:rsidR="003B68EC" w:rsidRDefault="003B68EC" w:rsidP="003B68EC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A21F9A" w:rsidRDefault="003B68EC" w:rsidP="003B68EC"/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25</w:t>
            </w:r>
          </w:p>
        </w:tc>
        <w:tc>
          <w:tcPr>
            <w:tcW w:w="2159" w:type="pct"/>
            <w:gridSpan w:val="2"/>
          </w:tcPr>
          <w:p w:rsidR="003B68EC" w:rsidRPr="00EF5C2E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КЭ-И-ПЭО-07 </w:t>
            </w:r>
            <w:r w:rsidRPr="00EF5C2E">
              <w:rPr>
                <w:color w:val="000000"/>
                <w:sz w:val="19"/>
                <w:szCs w:val="19"/>
              </w:rPr>
              <w:t>Инструкция о порядке работы по сопровождению проектов АСКУЭ</w:t>
            </w:r>
          </w:p>
        </w:tc>
        <w:tc>
          <w:tcPr>
            <w:tcW w:w="848" w:type="pct"/>
          </w:tcPr>
          <w:p w:rsidR="003B68EC" w:rsidRDefault="003B68EC" w:rsidP="003B68EC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A21F9A" w:rsidRDefault="003B68EC" w:rsidP="003B68EC"/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26</w:t>
            </w:r>
          </w:p>
        </w:tc>
        <w:tc>
          <w:tcPr>
            <w:tcW w:w="2159" w:type="pct"/>
            <w:gridSpan w:val="2"/>
          </w:tcPr>
          <w:p w:rsidR="003B68EC" w:rsidRPr="006705AC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724BD">
              <w:rPr>
                <w:color w:val="000000"/>
                <w:sz w:val="19"/>
                <w:szCs w:val="19"/>
              </w:rPr>
              <w:t>КЭ-И-ФЭО-12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D724BD">
              <w:rPr>
                <w:color w:val="000000"/>
                <w:sz w:val="19"/>
                <w:szCs w:val="19"/>
              </w:rPr>
              <w:t>"Инструкция по  формированию бюджетов организации и контролю их исполнения"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27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Действующие алгоритмы и методики по процессам:</w:t>
            </w:r>
          </w:p>
          <w:p w:rsidR="003B68EC" w:rsidRDefault="003B68EC" w:rsidP="003B68EC">
            <w:pPr>
              <w:ind w:right="-108"/>
              <w:rPr>
                <w:color w:val="000000"/>
                <w:sz w:val="19"/>
                <w:szCs w:val="19"/>
              </w:rPr>
            </w:pPr>
            <w:r w:rsidRPr="00EF5C2E">
              <w:rPr>
                <w:color w:val="000000"/>
                <w:sz w:val="19"/>
                <w:szCs w:val="19"/>
              </w:rPr>
              <w:t>КЭ-П-ПЭО-01Управление издержками</w:t>
            </w:r>
          </w:p>
          <w:p w:rsidR="003B68EC" w:rsidRDefault="003B68EC" w:rsidP="003B68EC">
            <w:pPr>
              <w:ind w:right="-108"/>
              <w:rPr>
                <w:color w:val="000000"/>
                <w:sz w:val="19"/>
                <w:szCs w:val="19"/>
              </w:rPr>
            </w:pPr>
            <w:r w:rsidRPr="00EF5C2E">
              <w:rPr>
                <w:color w:val="000000"/>
                <w:sz w:val="19"/>
                <w:szCs w:val="19"/>
              </w:rPr>
              <w:t>КЭ-П-ПЭО-03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F5C2E">
              <w:rPr>
                <w:color w:val="000000"/>
                <w:sz w:val="19"/>
                <w:szCs w:val="19"/>
              </w:rPr>
              <w:t>Управление ценообразованием</w:t>
            </w:r>
          </w:p>
          <w:p w:rsidR="003B68EC" w:rsidRDefault="003B68EC" w:rsidP="003B68EC">
            <w:pPr>
              <w:ind w:right="-108"/>
              <w:rPr>
                <w:bCs/>
                <w:color w:val="000000"/>
              </w:rPr>
            </w:pPr>
            <w:r w:rsidRPr="00EF5C2E">
              <w:rPr>
                <w:color w:val="000000"/>
                <w:sz w:val="19"/>
                <w:szCs w:val="19"/>
              </w:rPr>
              <w:t>КЭ-П-ПЭО-04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F5C2E">
              <w:rPr>
                <w:color w:val="000000"/>
                <w:sz w:val="19"/>
                <w:szCs w:val="19"/>
              </w:rPr>
              <w:t>Управление оборотными средствами</w:t>
            </w:r>
          </w:p>
          <w:p w:rsidR="003B68EC" w:rsidRPr="00EF5C2E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КЭ-П-ПЭО-05 </w:t>
            </w:r>
            <w:r w:rsidRPr="00EF5C2E">
              <w:rPr>
                <w:color w:val="000000"/>
                <w:sz w:val="19"/>
                <w:szCs w:val="19"/>
              </w:rPr>
              <w:t>Управление заработной платой</w:t>
            </w:r>
          </w:p>
        </w:tc>
        <w:tc>
          <w:tcPr>
            <w:tcW w:w="848" w:type="pct"/>
          </w:tcPr>
          <w:p w:rsidR="003B68EC" w:rsidRDefault="003B68EC" w:rsidP="003B68EC">
            <w:pPr>
              <w:jc w:val="center"/>
            </w:pPr>
            <w:r w:rsidRPr="008F0B0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510169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28</w:t>
            </w:r>
          </w:p>
        </w:tc>
        <w:tc>
          <w:tcPr>
            <w:tcW w:w="2159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705AC">
              <w:rPr>
                <w:color w:val="000000"/>
                <w:sz w:val="19"/>
                <w:szCs w:val="19"/>
              </w:rPr>
              <w:t>КЭ-И-СБ2-03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6705AC">
              <w:rPr>
                <w:color w:val="000000"/>
                <w:sz w:val="19"/>
                <w:szCs w:val="19"/>
              </w:rPr>
              <w:t>Оценка добропорядочности поставщиков услуг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29</w:t>
            </w:r>
          </w:p>
        </w:tc>
        <w:tc>
          <w:tcPr>
            <w:tcW w:w="2159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705AC">
              <w:rPr>
                <w:color w:val="000000"/>
                <w:sz w:val="19"/>
                <w:szCs w:val="19"/>
              </w:rPr>
              <w:t>КЭ-И-СБ2-06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6705AC">
              <w:rPr>
                <w:color w:val="000000"/>
                <w:sz w:val="19"/>
                <w:szCs w:val="19"/>
              </w:rPr>
              <w:t>Оценка благонадежности контрагентов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30</w:t>
            </w:r>
          </w:p>
        </w:tc>
        <w:tc>
          <w:tcPr>
            <w:tcW w:w="2159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6705AC">
              <w:rPr>
                <w:color w:val="000000"/>
                <w:sz w:val="19"/>
                <w:szCs w:val="19"/>
              </w:rPr>
              <w:t>КЭ-И-СЛ-19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6705AC">
              <w:rPr>
                <w:color w:val="000000"/>
                <w:sz w:val="19"/>
                <w:szCs w:val="19"/>
              </w:rPr>
              <w:t>Выявление сверхнормативных запасов и порядок действий по их сокращению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31</w:t>
            </w:r>
          </w:p>
        </w:tc>
        <w:tc>
          <w:tcPr>
            <w:tcW w:w="2159" w:type="pct"/>
            <w:gridSpan w:val="2"/>
          </w:tcPr>
          <w:p w:rsidR="003B68EC" w:rsidRPr="00223A50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223A50">
              <w:rPr>
                <w:color w:val="000000"/>
                <w:sz w:val="19"/>
                <w:szCs w:val="19"/>
              </w:rPr>
              <w:t>КЭ-И-ЗО-06 Процедура оценки благонадежности потенциальных поставщиков-нерезидентов РФ (регионы ЮВА и Европа)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32</w:t>
            </w:r>
          </w:p>
        </w:tc>
        <w:tc>
          <w:tcPr>
            <w:tcW w:w="2159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КИ-И-ПЭО-02 </w:t>
            </w:r>
            <w:r w:rsidRPr="00EF5C2E">
              <w:rPr>
                <w:color w:val="000000"/>
                <w:sz w:val="19"/>
                <w:szCs w:val="19"/>
              </w:rPr>
              <w:t>Рабочая инструкция ведущего экономиста ПЭО АО "Энергомера"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A21F9A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lastRenderedPageBreak/>
              <w:t>33</w:t>
            </w:r>
          </w:p>
        </w:tc>
        <w:tc>
          <w:tcPr>
            <w:tcW w:w="2159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КЭ-И-ПЭО-06 </w:t>
            </w:r>
            <w:r w:rsidRPr="00EF5C2E">
              <w:rPr>
                <w:color w:val="000000"/>
                <w:sz w:val="19"/>
                <w:szCs w:val="19"/>
              </w:rPr>
              <w:t>Рабочая инструкция экономиста по планированию 2 категории планово-экономического отдела по ценообразованию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A21F9A" w:rsidRDefault="003B68EC" w:rsidP="003B68EC"/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34</w:t>
            </w:r>
          </w:p>
        </w:tc>
        <w:tc>
          <w:tcPr>
            <w:tcW w:w="2159" w:type="pct"/>
            <w:gridSpan w:val="2"/>
          </w:tcPr>
          <w:p w:rsidR="003B68EC" w:rsidRPr="00EF5C2E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КЭ-И-ПЭО-16 </w:t>
            </w:r>
            <w:r w:rsidRPr="00EF5C2E">
              <w:rPr>
                <w:color w:val="000000"/>
                <w:sz w:val="19"/>
                <w:szCs w:val="19"/>
              </w:rPr>
              <w:t>Рабочая инструкция ведущего экономиста по планированию финансово-экономического отдела ЭТП</w:t>
            </w:r>
          </w:p>
        </w:tc>
        <w:tc>
          <w:tcPr>
            <w:tcW w:w="848" w:type="pct"/>
          </w:tcPr>
          <w:p w:rsidR="003B68EC" w:rsidRDefault="003B68EC" w:rsidP="003B68EC">
            <w:pPr>
              <w:jc w:val="center"/>
            </w:pPr>
            <w:r w:rsidRPr="001A7DF4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3B68EC" w:rsidRDefault="003B68EC" w:rsidP="003B68EC">
            <w:r w:rsidRPr="00ED0ED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A21F9A" w:rsidRDefault="003B68EC" w:rsidP="003B68EC"/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35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КЭ-И-ПЭО-27 </w:t>
            </w:r>
            <w:r w:rsidRPr="00EF5C2E">
              <w:rPr>
                <w:color w:val="000000"/>
                <w:sz w:val="19"/>
                <w:szCs w:val="19"/>
              </w:rPr>
              <w:t>Рабочая инструкция экономиста по планированию 2 категории планово-экономического отдела</w:t>
            </w:r>
          </w:p>
        </w:tc>
        <w:tc>
          <w:tcPr>
            <w:tcW w:w="848" w:type="pct"/>
          </w:tcPr>
          <w:p w:rsidR="003B68EC" w:rsidRDefault="003B68EC" w:rsidP="003B68EC">
            <w:pPr>
              <w:jc w:val="center"/>
            </w:pPr>
            <w:r w:rsidRPr="001A7DF4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3B68EC" w:rsidRDefault="003B68EC" w:rsidP="003B68EC">
            <w:r w:rsidRPr="00ED0ED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A21F9A" w:rsidRDefault="003B68EC" w:rsidP="003B68EC"/>
        </w:tc>
      </w:tr>
      <w:tr w:rsidR="003B68EC" w:rsidRPr="00714CB2" w:rsidTr="00201FC3">
        <w:tc>
          <w:tcPr>
            <w:tcW w:w="5000" w:type="pct"/>
            <w:gridSpan w:val="7"/>
            <w:shd w:val="clear" w:color="auto" w:fill="DBE5F1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521C4">
              <w:rPr>
                <w:rFonts w:eastAsia="Calibri"/>
                <w:b/>
                <w:lang w:eastAsia="en-US"/>
              </w:rPr>
              <w:t>Общие документы СМК организации</w:t>
            </w: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36</w:t>
            </w:r>
          </w:p>
        </w:tc>
        <w:tc>
          <w:tcPr>
            <w:tcW w:w="2159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A21F9A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37</w:t>
            </w:r>
          </w:p>
        </w:tc>
        <w:tc>
          <w:tcPr>
            <w:tcW w:w="2159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A21F9A" w:rsidRDefault="003B68EC" w:rsidP="003B68EC"/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38</w:t>
            </w:r>
          </w:p>
        </w:tc>
        <w:tc>
          <w:tcPr>
            <w:tcW w:w="2159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A21F9A" w:rsidRDefault="003B68EC" w:rsidP="003B68EC"/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39</w:t>
            </w:r>
          </w:p>
        </w:tc>
        <w:tc>
          <w:tcPr>
            <w:tcW w:w="2159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A21F9A" w:rsidRDefault="003B68EC" w:rsidP="003B68EC"/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40</w:t>
            </w:r>
          </w:p>
        </w:tc>
        <w:tc>
          <w:tcPr>
            <w:tcW w:w="2159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A21F9A" w:rsidRDefault="003B68EC" w:rsidP="003B68EC"/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41</w:t>
            </w:r>
          </w:p>
        </w:tc>
        <w:tc>
          <w:tcPr>
            <w:tcW w:w="2159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A21F9A" w:rsidRDefault="003B68EC" w:rsidP="003B68EC"/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42</w:t>
            </w:r>
          </w:p>
        </w:tc>
        <w:tc>
          <w:tcPr>
            <w:tcW w:w="2159" w:type="pct"/>
            <w:gridSpan w:val="2"/>
            <w:vAlign w:val="center"/>
          </w:tcPr>
          <w:p w:rsidR="003B68EC" w:rsidRPr="007D6872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21" w:type="pct"/>
          </w:tcPr>
          <w:p w:rsidR="003B68EC" w:rsidRPr="00A21F9A" w:rsidRDefault="003B68EC" w:rsidP="003B68EC"/>
        </w:tc>
      </w:tr>
      <w:tr w:rsidR="003B68EC" w:rsidRPr="00714CB2" w:rsidTr="00BD5419">
        <w:tc>
          <w:tcPr>
            <w:tcW w:w="2360" w:type="pct"/>
            <w:gridSpan w:val="3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 xml:space="preserve">Экзамен по </w:t>
            </w:r>
            <w:r>
              <w:rPr>
                <w:b/>
                <w:color w:val="000000"/>
              </w:rPr>
              <w:t>СМК уровень «В</w:t>
            </w:r>
            <w:r w:rsidRPr="00130E64">
              <w:rPr>
                <w:b/>
                <w:color w:val="000000"/>
              </w:rPr>
              <w:t>»</w:t>
            </w:r>
          </w:p>
        </w:tc>
        <w:tc>
          <w:tcPr>
            <w:tcW w:w="848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71" w:type="pct"/>
            <w:gridSpan w:val="2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B68EC" w:rsidRPr="00714CB2" w:rsidTr="00201FC3">
        <w:tc>
          <w:tcPr>
            <w:tcW w:w="5000" w:type="pct"/>
            <w:gridSpan w:val="7"/>
            <w:vAlign w:val="center"/>
          </w:tcPr>
          <w:p w:rsidR="003B68EC" w:rsidRPr="00021C24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3B68EC" w:rsidRPr="00714CB2" w:rsidTr="00201FC3">
        <w:tc>
          <w:tcPr>
            <w:tcW w:w="5000" w:type="pct"/>
            <w:gridSpan w:val="7"/>
            <w:shd w:val="clear" w:color="auto" w:fill="FDE9D9"/>
            <w:vAlign w:val="center"/>
          </w:tcPr>
          <w:p w:rsidR="003B68EC" w:rsidRPr="003E2EE1" w:rsidRDefault="00BD5419" w:rsidP="003B68EC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>.</w:t>
            </w:r>
            <w:r w:rsidR="003B68EC" w:rsidRPr="004521C4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59" w:type="pct"/>
            <w:gridSpan w:val="2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848" w:type="pct"/>
            <w:vAlign w:val="center"/>
          </w:tcPr>
          <w:p w:rsidR="003B68EC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171" w:type="pct"/>
            <w:gridSpan w:val="2"/>
            <w:vAlign w:val="center"/>
          </w:tcPr>
          <w:p w:rsidR="003B68EC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21" w:type="pct"/>
            <w:vAlign w:val="center"/>
          </w:tcPr>
          <w:p w:rsidR="003B68EC" w:rsidRPr="003A64F1" w:rsidRDefault="003B68EC" w:rsidP="003B68EC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59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:Бухгалтерия, ЗУП  (структура, возможности, отчеты)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B68EC" w:rsidRPr="001B3EE5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71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1" w:type="pct"/>
          </w:tcPr>
          <w:p w:rsidR="003B68EC" w:rsidRPr="00536485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59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: КИС  (структура, возможности, отчеты)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B68EC" w:rsidRPr="001B3EE5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71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1" w:type="pct"/>
          </w:tcPr>
          <w:p w:rsidR="003B68EC" w:rsidRDefault="003B68EC" w:rsidP="003B68EC"/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59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  <w:lang w:val="en-US"/>
              </w:rPr>
              <w:t>ERP</w:t>
            </w:r>
            <w:r>
              <w:rPr>
                <w:color w:val="000000"/>
              </w:rPr>
              <w:t xml:space="preserve">  (структура, возможности, отчеты)</w:t>
            </w:r>
          </w:p>
        </w:tc>
        <w:tc>
          <w:tcPr>
            <w:tcW w:w="848" w:type="pct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B68EC" w:rsidRPr="001B3EE5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71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1" w:type="pct"/>
          </w:tcPr>
          <w:p w:rsidR="003B68EC" w:rsidRDefault="003B68EC" w:rsidP="003B68EC"/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разработки консолидированных нормативов по издержкам и заработной плате </w:t>
            </w:r>
          </w:p>
        </w:tc>
        <w:tc>
          <w:tcPr>
            <w:tcW w:w="848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B68EC" w:rsidRPr="00E470DD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71" w:type="pct"/>
            <w:gridSpan w:val="2"/>
          </w:tcPr>
          <w:p w:rsidR="003B68EC" w:rsidRDefault="003B68EC" w:rsidP="003B68EC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1" w:type="pct"/>
          </w:tcPr>
          <w:p w:rsidR="003B68EC" w:rsidRPr="00536485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rPr>
                <w:color w:val="000000"/>
              </w:rPr>
            </w:pPr>
            <w:r>
              <w:rPr>
                <w:color w:val="000000"/>
              </w:rPr>
              <w:t>Порядок разработки мероприятий по достижению операционной прибыли и свободного денежного потока</w:t>
            </w:r>
          </w:p>
        </w:tc>
        <w:tc>
          <w:tcPr>
            <w:tcW w:w="848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B68EC" w:rsidRDefault="003B68EC" w:rsidP="003B68EC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71" w:type="pct"/>
            <w:gridSpan w:val="2"/>
          </w:tcPr>
          <w:p w:rsidR="003B68EC" w:rsidRDefault="003B68EC" w:rsidP="003B68EC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1" w:type="pct"/>
          </w:tcPr>
          <w:p w:rsidR="003B68EC" w:rsidRPr="00536485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разработки нормативных  показателей по запасам и свободному денежному потоку </w:t>
            </w:r>
          </w:p>
        </w:tc>
        <w:tc>
          <w:tcPr>
            <w:tcW w:w="848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B68EC" w:rsidRPr="00E470DD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71" w:type="pct"/>
            <w:gridSpan w:val="2"/>
          </w:tcPr>
          <w:p w:rsidR="003B68EC" w:rsidRDefault="003B68EC" w:rsidP="003B68EC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1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прогноза по прибыли, </w:t>
            </w:r>
            <w:r>
              <w:t xml:space="preserve"> </w:t>
            </w:r>
            <w:r>
              <w:rPr>
                <w:color w:val="000000"/>
                <w:lang w:val="en-US"/>
              </w:rPr>
              <w:t>EBITDA</w:t>
            </w:r>
            <w:r>
              <w:rPr>
                <w:color w:val="000000"/>
              </w:rPr>
              <w:t>, свободному денежному потоку</w:t>
            </w:r>
          </w:p>
        </w:tc>
        <w:tc>
          <w:tcPr>
            <w:tcW w:w="848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B68EC" w:rsidRDefault="003B68EC" w:rsidP="003B68EC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71" w:type="pct"/>
            <w:gridSpan w:val="2"/>
          </w:tcPr>
          <w:p w:rsidR="003B68EC" w:rsidRDefault="003B68EC" w:rsidP="003B68EC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1" w:type="pct"/>
          </w:tcPr>
          <w:p w:rsidR="003B68EC" w:rsidRPr="009F3ECF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отклонений бухгалтерской прибыли от управленческой</w:t>
            </w:r>
          </w:p>
        </w:tc>
        <w:tc>
          <w:tcPr>
            <w:tcW w:w="848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B68EC" w:rsidRPr="00E470DD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71" w:type="pct"/>
            <w:gridSpan w:val="2"/>
          </w:tcPr>
          <w:p w:rsidR="003B68EC" w:rsidRDefault="003B68EC" w:rsidP="003B68EC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1" w:type="pct"/>
          </w:tcPr>
          <w:p w:rsidR="003B68EC" w:rsidRPr="009F3ECF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финансовых результатов по управленческому учету</w:t>
            </w:r>
          </w:p>
        </w:tc>
        <w:tc>
          <w:tcPr>
            <w:tcW w:w="848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B68EC" w:rsidRDefault="003B68EC" w:rsidP="003B68EC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71" w:type="pct"/>
            <w:gridSpan w:val="2"/>
          </w:tcPr>
          <w:p w:rsidR="003B68EC" w:rsidRDefault="003B68EC" w:rsidP="003B68EC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1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консолидированного отчета по основным показателям направлению «Электротехническое приборостроение»</w:t>
            </w:r>
          </w:p>
        </w:tc>
        <w:tc>
          <w:tcPr>
            <w:tcW w:w="848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B68EC" w:rsidRPr="00E470DD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71" w:type="pct"/>
            <w:gridSpan w:val="2"/>
          </w:tcPr>
          <w:p w:rsidR="003B68EC" w:rsidRDefault="003B68EC" w:rsidP="003B68EC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1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отклонений фин. показателей по УУ от:</w:t>
            </w:r>
          </w:p>
          <w:p w:rsidR="003B68EC" w:rsidRDefault="003B68EC" w:rsidP="003B68EC">
            <w:pPr>
              <w:rPr>
                <w:color w:val="000000"/>
              </w:rPr>
            </w:pPr>
            <w:r>
              <w:rPr>
                <w:color w:val="000000"/>
              </w:rPr>
              <w:t>- консолидированной бух. отчетности о фин. результатах;</w:t>
            </w:r>
          </w:p>
          <w:p w:rsidR="003B68EC" w:rsidRDefault="003B68EC" w:rsidP="003B68EC">
            <w:pPr>
              <w:rPr>
                <w:color w:val="000000"/>
              </w:rPr>
            </w:pPr>
            <w:r>
              <w:rPr>
                <w:color w:val="000000"/>
              </w:rPr>
              <w:t>- консолидированной фин. отчетности по МСФО.</w:t>
            </w:r>
          </w:p>
        </w:tc>
        <w:tc>
          <w:tcPr>
            <w:tcW w:w="848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B68EC" w:rsidRDefault="003B68EC" w:rsidP="003B68EC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71" w:type="pct"/>
            <w:gridSpan w:val="2"/>
          </w:tcPr>
          <w:p w:rsidR="003B68EC" w:rsidRDefault="003B68EC" w:rsidP="003B68EC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1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причин отклонений фактических показателей от запланированных (от факта предыдущего периода)</w:t>
            </w:r>
          </w:p>
        </w:tc>
        <w:tc>
          <w:tcPr>
            <w:tcW w:w="848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B68EC" w:rsidRPr="00E470DD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71" w:type="pct"/>
            <w:gridSpan w:val="2"/>
          </w:tcPr>
          <w:p w:rsidR="003B68EC" w:rsidRDefault="003B68EC" w:rsidP="003B68EC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1" w:type="pct"/>
          </w:tcPr>
          <w:p w:rsidR="003B68EC" w:rsidRPr="009F3ECF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rPr>
                <w:color w:val="000000"/>
              </w:rPr>
            </w:pPr>
            <w:r>
              <w:rPr>
                <w:color w:val="000000"/>
              </w:rPr>
              <w:t>Подготовка отчета к заседанию Наблюдательного совета</w:t>
            </w:r>
          </w:p>
        </w:tc>
        <w:tc>
          <w:tcPr>
            <w:tcW w:w="848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B68EC" w:rsidRDefault="003B68EC" w:rsidP="003B68EC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71" w:type="pct"/>
            <w:gridSpan w:val="2"/>
          </w:tcPr>
          <w:p w:rsidR="003B68EC" w:rsidRDefault="003B68EC" w:rsidP="003B68EC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1" w:type="pct"/>
          </w:tcPr>
          <w:p w:rsidR="003B68EC" w:rsidRPr="009F3ECF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отчетов по дебиторской задолженности и информирование о наступлении сроков оплаты и о просроченной дебиторской задолженности.</w:t>
            </w:r>
          </w:p>
        </w:tc>
        <w:tc>
          <w:tcPr>
            <w:tcW w:w="848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B68EC" w:rsidRPr="00E470DD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71" w:type="pct"/>
            <w:gridSpan w:val="2"/>
          </w:tcPr>
          <w:p w:rsidR="003B68EC" w:rsidRDefault="003B68EC" w:rsidP="003B68EC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1" w:type="pct"/>
          </w:tcPr>
          <w:p w:rsidR="003B68EC" w:rsidRPr="009F3ECF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отчета о выполнении нормативов по эффективности управления оборотными средствами.</w:t>
            </w:r>
          </w:p>
          <w:p w:rsidR="003B68EC" w:rsidRDefault="003B68EC" w:rsidP="003B68EC">
            <w:r>
              <w:rPr>
                <w:color w:val="000000"/>
              </w:rPr>
              <w:t xml:space="preserve">Сверка данных </w:t>
            </w:r>
            <w:r>
              <w:rPr>
                <w:color w:val="000000"/>
                <w:lang w:val="en-US"/>
              </w:rPr>
              <w:t>SL</w:t>
            </w:r>
            <w:r w:rsidRPr="00FA1C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1С по запасам ГП, ПКИ, НЗП</w:t>
            </w:r>
          </w:p>
        </w:tc>
        <w:tc>
          <w:tcPr>
            <w:tcW w:w="848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B68EC" w:rsidRDefault="003B68EC" w:rsidP="003B68EC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71" w:type="pct"/>
            <w:gridSpan w:val="2"/>
          </w:tcPr>
          <w:p w:rsidR="003B68EC" w:rsidRDefault="003B68EC" w:rsidP="003B68EC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1" w:type="pct"/>
          </w:tcPr>
          <w:p w:rsidR="003B68EC" w:rsidRPr="00796DC9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rPr>
                <w:color w:val="000000"/>
              </w:rPr>
            </w:pPr>
            <w:r>
              <w:t>Формирование бюджета движения денежных средств  на текущий месяц и контроль его выполнения</w:t>
            </w:r>
          </w:p>
        </w:tc>
        <w:tc>
          <w:tcPr>
            <w:tcW w:w="848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B68EC" w:rsidRPr="00E470DD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71" w:type="pct"/>
            <w:gridSpan w:val="2"/>
          </w:tcPr>
          <w:p w:rsidR="003B68EC" w:rsidRDefault="003B68EC" w:rsidP="003B68EC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1" w:type="pct"/>
          </w:tcPr>
          <w:p w:rsidR="003B68EC" w:rsidRPr="00796DC9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rPr>
                <w:color w:val="000000"/>
              </w:rPr>
            </w:pPr>
            <w:r>
              <w:rPr>
                <w:color w:val="000000"/>
              </w:rPr>
              <w:t>Оценка благонадёжности (финансового состояния) контрагентов</w:t>
            </w:r>
          </w:p>
        </w:tc>
        <w:tc>
          <w:tcPr>
            <w:tcW w:w="848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B68EC" w:rsidRDefault="003B68EC" w:rsidP="003B68EC">
            <w:pPr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71" w:type="pct"/>
            <w:gridSpan w:val="2"/>
          </w:tcPr>
          <w:p w:rsidR="003B68EC" w:rsidRDefault="003B68EC" w:rsidP="003B68EC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1" w:type="pct"/>
          </w:tcPr>
          <w:p w:rsidR="003B68EC" w:rsidRPr="00796DC9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учета в </w:t>
            </w:r>
            <w:r>
              <w:rPr>
                <w:color w:val="000000"/>
                <w:lang w:val="en-US"/>
              </w:rPr>
              <w:t>SL</w:t>
            </w:r>
            <w:r w:rsidRPr="00FA1C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ГП, НЗП, ПКИ.</w:t>
            </w:r>
          </w:p>
          <w:p w:rsidR="003B68EC" w:rsidRDefault="003B68EC" w:rsidP="003B68E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Формы и отчеты </w:t>
            </w:r>
            <w:r>
              <w:rPr>
                <w:color w:val="000000"/>
                <w:lang w:val="en-US"/>
              </w:rPr>
              <w:t>SL</w:t>
            </w:r>
            <w:r w:rsidRPr="00FA1C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анализу выпуска и движения ГП</w:t>
            </w:r>
          </w:p>
        </w:tc>
        <w:tc>
          <w:tcPr>
            <w:tcW w:w="848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3B68EC" w:rsidRPr="00E470DD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171" w:type="pct"/>
            <w:gridSpan w:val="2"/>
          </w:tcPr>
          <w:p w:rsidR="003B68EC" w:rsidRDefault="003B68EC" w:rsidP="003B68EC">
            <w:pPr>
              <w:jc w:val="center"/>
            </w:pPr>
            <w:r w:rsidRPr="007239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1" w:type="pct"/>
          </w:tcPr>
          <w:p w:rsidR="003B68EC" w:rsidRPr="00796DC9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159" w:type="pct"/>
            <w:gridSpan w:val="2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848" w:type="pct"/>
          </w:tcPr>
          <w:p w:rsidR="003B68EC" w:rsidRPr="00E470DD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E470DD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171" w:type="pct"/>
            <w:gridSpan w:val="2"/>
            <w:vAlign w:val="center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21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B68EC" w:rsidRPr="00714CB2" w:rsidTr="00BD5419">
        <w:tc>
          <w:tcPr>
            <w:tcW w:w="201" w:type="pct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159" w:type="pct"/>
            <w:gridSpan w:val="2"/>
          </w:tcPr>
          <w:p w:rsidR="003B68EC" w:rsidRDefault="003B68EC" w:rsidP="003B68EC">
            <w:pPr>
              <w:pStyle w:val="2"/>
              <w:widowControl w:val="0"/>
              <w:tabs>
                <w:tab w:val="clear" w:pos="993"/>
                <w:tab w:val="left" w:pos="93"/>
                <w:tab w:val="left" w:pos="273"/>
              </w:tabs>
              <w:ind w:firstLine="0"/>
              <w:contextualSpacing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Курс обучения руководителя по интерпретации заключений по Адизесу</w:t>
            </w:r>
          </w:p>
        </w:tc>
        <w:tc>
          <w:tcPr>
            <w:tcW w:w="848" w:type="pct"/>
          </w:tcPr>
          <w:p w:rsidR="003B68EC" w:rsidRPr="00E20E4C" w:rsidRDefault="00BD5419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71" w:type="pct"/>
            <w:gridSpan w:val="2"/>
          </w:tcPr>
          <w:p w:rsidR="003B68EC" w:rsidRDefault="00BD5419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21" w:type="pct"/>
          </w:tcPr>
          <w:p w:rsidR="003B68EC" w:rsidRPr="00F5099B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B68EC" w:rsidRPr="003A64F1" w:rsidTr="00201FC3">
        <w:trPr>
          <w:trHeight w:val="543"/>
        </w:trPr>
        <w:tc>
          <w:tcPr>
            <w:tcW w:w="5000" w:type="pct"/>
            <w:gridSpan w:val="7"/>
            <w:vAlign w:val="center"/>
          </w:tcPr>
          <w:p w:rsidR="003B68EC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3B68EC" w:rsidRPr="00130E64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3B68EC" w:rsidRPr="003A64F1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3B68EC" w:rsidRPr="00714CB2" w:rsidTr="00201FC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B68EC" w:rsidRPr="000E41D5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3B68EC" w:rsidRPr="00130E64" w:rsidTr="00BD5419">
        <w:tc>
          <w:tcPr>
            <w:tcW w:w="3208" w:type="pct"/>
            <w:gridSpan w:val="4"/>
            <w:vAlign w:val="center"/>
          </w:tcPr>
          <w:p w:rsidR="003B68EC" w:rsidRPr="00130E64" w:rsidRDefault="003B68EC" w:rsidP="003B68E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682" w:type="pct"/>
            <w:vAlign w:val="center"/>
          </w:tcPr>
          <w:p w:rsidR="003B68EC" w:rsidRPr="00130E64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3B68EC" w:rsidRPr="00130E64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3B68EC" w:rsidRPr="00714CB2" w:rsidTr="00BD5419">
        <w:tc>
          <w:tcPr>
            <w:tcW w:w="1337" w:type="pct"/>
            <w:gridSpan w:val="2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871" w:type="pct"/>
            <w:gridSpan w:val="2"/>
            <w:vAlign w:val="center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682" w:type="pct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B68EC" w:rsidRPr="00714CB2" w:rsidTr="00BD5419">
        <w:trPr>
          <w:trHeight w:val="264"/>
        </w:trPr>
        <w:tc>
          <w:tcPr>
            <w:tcW w:w="3208" w:type="pct"/>
            <w:gridSpan w:val="4"/>
            <w:vAlign w:val="center"/>
          </w:tcPr>
          <w:p w:rsidR="003B68EC" w:rsidRDefault="003B68EC" w:rsidP="003B68E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82" w:type="pct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3B68EC" w:rsidRPr="00714CB2" w:rsidRDefault="003B68EC" w:rsidP="003B68E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4C23"/>
    <w:rsid w:val="00021B8E"/>
    <w:rsid w:val="00021C24"/>
    <w:rsid w:val="0005724E"/>
    <w:rsid w:val="0006201D"/>
    <w:rsid w:val="00062443"/>
    <w:rsid w:val="000D5AFA"/>
    <w:rsid w:val="000E41D5"/>
    <w:rsid w:val="000E6644"/>
    <w:rsid w:val="000F1387"/>
    <w:rsid w:val="00195C5C"/>
    <w:rsid w:val="001B20EE"/>
    <w:rsid w:val="001B3EE5"/>
    <w:rsid w:val="001C165D"/>
    <w:rsid w:val="00201FC3"/>
    <w:rsid w:val="00223A50"/>
    <w:rsid w:val="0023638B"/>
    <w:rsid w:val="00285357"/>
    <w:rsid w:val="00296F9E"/>
    <w:rsid w:val="002E2BFB"/>
    <w:rsid w:val="00333EE4"/>
    <w:rsid w:val="003B68EC"/>
    <w:rsid w:val="003E2EE1"/>
    <w:rsid w:val="003E67A2"/>
    <w:rsid w:val="004A5F5F"/>
    <w:rsid w:val="004F7224"/>
    <w:rsid w:val="00510169"/>
    <w:rsid w:val="00536485"/>
    <w:rsid w:val="00552AA1"/>
    <w:rsid w:val="005710B3"/>
    <w:rsid w:val="00572872"/>
    <w:rsid w:val="00603191"/>
    <w:rsid w:val="00620B34"/>
    <w:rsid w:val="006362D4"/>
    <w:rsid w:val="00661F57"/>
    <w:rsid w:val="006705AC"/>
    <w:rsid w:val="006D01E8"/>
    <w:rsid w:val="0071360E"/>
    <w:rsid w:val="007233A8"/>
    <w:rsid w:val="00746128"/>
    <w:rsid w:val="00771A06"/>
    <w:rsid w:val="007803F6"/>
    <w:rsid w:val="00796DC9"/>
    <w:rsid w:val="007D3E06"/>
    <w:rsid w:val="007D6872"/>
    <w:rsid w:val="008518CF"/>
    <w:rsid w:val="008A6C74"/>
    <w:rsid w:val="008C642F"/>
    <w:rsid w:val="009071E1"/>
    <w:rsid w:val="00964D8B"/>
    <w:rsid w:val="009D355C"/>
    <w:rsid w:val="009D4C41"/>
    <w:rsid w:val="009F3ECF"/>
    <w:rsid w:val="00A21F9A"/>
    <w:rsid w:val="00B153A0"/>
    <w:rsid w:val="00B9690C"/>
    <w:rsid w:val="00BC3D6D"/>
    <w:rsid w:val="00BD5419"/>
    <w:rsid w:val="00C21A44"/>
    <w:rsid w:val="00CC1B1A"/>
    <w:rsid w:val="00CD7404"/>
    <w:rsid w:val="00CF7FD7"/>
    <w:rsid w:val="00D01D3A"/>
    <w:rsid w:val="00D02F40"/>
    <w:rsid w:val="00D31813"/>
    <w:rsid w:val="00D724BD"/>
    <w:rsid w:val="00DA120F"/>
    <w:rsid w:val="00DB2C99"/>
    <w:rsid w:val="00DF1460"/>
    <w:rsid w:val="00E1234B"/>
    <w:rsid w:val="00E42736"/>
    <w:rsid w:val="00E57E75"/>
    <w:rsid w:val="00E806A2"/>
    <w:rsid w:val="00E8470C"/>
    <w:rsid w:val="00ED700E"/>
    <w:rsid w:val="00EF5C2E"/>
    <w:rsid w:val="00F266D6"/>
    <w:rsid w:val="00F5099B"/>
    <w:rsid w:val="00F5757A"/>
    <w:rsid w:val="00F62ACE"/>
    <w:rsid w:val="00F7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6B359-DBE5-476B-818F-390BB394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F13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3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3</cp:revision>
  <cp:lastPrinted>2020-05-29T08:59:00Z</cp:lastPrinted>
  <dcterms:created xsi:type="dcterms:W3CDTF">2022-03-15T08:22:00Z</dcterms:created>
  <dcterms:modified xsi:type="dcterms:W3CDTF">2022-03-15T08:22:00Z</dcterms:modified>
</cp:coreProperties>
</file>