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ED376B">
        <w:rPr>
          <w:b/>
          <w:sz w:val="22"/>
          <w:szCs w:val="22"/>
        </w:rPr>
        <w:t xml:space="preserve"> </w:t>
      </w:r>
    </w:p>
    <w:p w:rsidR="00ED376B" w:rsidRPr="003E2EE1" w:rsidRDefault="00C5679D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администратор</w:t>
      </w:r>
      <w:r w:rsidR="00ED376B">
        <w:rPr>
          <w:b/>
          <w:sz w:val="22"/>
          <w:szCs w:val="22"/>
        </w:rPr>
        <w:t xml:space="preserve"> (4 отдел.)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3E2EE1">
        <w:trPr>
          <w:trHeight w:val="227"/>
        </w:trPr>
        <w:tc>
          <w:tcPr>
            <w:tcW w:w="201" w:type="pct"/>
          </w:tcPr>
          <w:p w:rsidR="003E2EE1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D822F4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2E2BFB" w:rsidRPr="003E2EE1" w:rsidTr="003E2EE1">
        <w:trPr>
          <w:trHeight w:val="227"/>
        </w:trPr>
        <w:tc>
          <w:tcPr>
            <w:tcW w:w="201" w:type="pct"/>
          </w:tcPr>
          <w:p w:rsidR="002E2BFB" w:rsidRPr="00D822F4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D822F4" w:rsidRDefault="002E2BFB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D822F4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D822F4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F62ACE" w:rsidRPr="00D822F4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Инструменты бережливого производства</w:t>
            </w:r>
            <w:r w:rsidR="007803F6" w:rsidRPr="00D822F4">
              <w:rPr>
                <w:bCs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6"/>
                <w:szCs w:val="16"/>
              </w:rPr>
            </w:pPr>
            <w:r w:rsidRPr="00D822F4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7803F6" w:rsidRPr="00D822F4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F62ACE" w:rsidRPr="00D822F4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(</w:t>
            </w:r>
            <w:r w:rsidR="007803F6" w:rsidRPr="00D822F4">
              <w:rPr>
                <w:bCs/>
                <w:sz w:val="19"/>
                <w:szCs w:val="19"/>
              </w:rPr>
              <w:t xml:space="preserve">после испытательного срока </w:t>
            </w:r>
            <w:r w:rsidRPr="00D822F4">
              <w:rPr>
                <w:bCs/>
                <w:sz w:val="19"/>
                <w:szCs w:val="19"/>
              </w:rPr>
              <w:t>для рук-лей)</w:t>
            </w:r>
          </w:p>
        </w:tc>
        <w:tc>
          <w:tcPr>
            <w:tcW w:w="1237" w:type="pct"/>
            <w:gridSpan w:val="4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822F4">
              <w:rPr>
                <w:bCs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D822F4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  <w:p w:rsidR="003E67A2" w:rsidRPr="00D822F4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D822F4">
              <w:rPr>
                <w:b/>
              </w:rPr>
              <w:t>Подпись сотрудника о прохождении общего курса обучения     ______________</w:t>
            </w:r>
          </w:p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6D29C0" w:rsidRPr="00D822F4" w:rsidRDefault="006D29C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Обеспечение охраны объектов. </w:t>
            </w:r>
          </w:p>
          <w:p w:rsidR="003E67A2" w:rsidRPr="00D822F4" w:rsidRDefault="006D29C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КЭ-П-ЧОП-01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22F4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D822F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822F4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5679D" w:rsidRPr="00D822F4" w:rsidRDefault="00C567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Рабочая инструкция администратора </w:t>
            </w:r>
          </w:p>
          <w:p w:rsidR="003E67A2" w:rsidRPr="00D822F4" w:rsidRDefault="00C5679D" w:rsidP="00C5679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Офиса КЭ</w:t>
            </w:r>
            <w:r w:rsidR="00C172C5" w:rsidRPr="00D822F4">
              <w:rPr>
                <w:sz w:val="24"/>
                <w:szCs w:val="24"/>
              </w:rPr>
              <w:t>. КЭ-И-ЧОП-0</w:t>
            </w:r>
            <w:r w:rsidRPr="00D822F4">
              <w:rPr>
                <w:sz w:val="24"/>
                <w:szCs w:val="24"/>
              </w:rPr>
              <w:t>9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C172C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Инструкция по пропускному режиму. </w:t>
            </w:r>
          </w:p>
          <w:p w:rsidR="00C172C5" w:rsidRPr="00D822F4" w:rsidRDefault="00C172C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КЭ-И-ЧОП-07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822F4" w:rsidRDefault="00C172C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Инструкция по пожарной безопасности </w:t>
            </w:r>
          </w:p>
          <w:p w:rsidR="00C172C5" w:rsidRPr="00D822F4" w:rsidRDefault="00C172C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Офиса КЭ. КЭ-И-ЧОП-08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50903" w:rsidRPr="00E364CB" w:rsidRDefault="00350903" w:rsidP="00350903">
            <w:pPr>
              <w:tabs>
                <w:tab w:val="left" w:pos="0"/>
                <w:tab w:val="left" w:pos="284"/>
                <w:tab w:val="left" w:pos="426"/>
              </w:tabs>
            </w:pPr>
            <w:r w:rsidRPr="00E364CB">
              <w:t>Возможности использования оргтехники</w:t>
            </w:r>
          </w:p>
          <w:p w:rsidR="00350903" w:rsidRPr="00E364CB" w:rsidRDefault="00350903" w:rsidP="00350903">
            <w:pPr>
              <w:tabs>
                <w:tab w:val="left" w:pos="0"/>
                <w:tab w:val="left" w:pos="284"/>
                <w:tab w:val="left" w:pos="426"/>
              </w:tabs>
            </w:pPr>
            <w:r w:rsidRPr="00E364CB">
              <w:t xml:space="preserve">Работа в программной среде: </w:t>
            </w:r>
            <w:r w:rsidRPr="00E364CB">
              <w:rPr>
                <w:lang w:val="en-US"/>
              </w:rPr>
              <w:t>Microsoft</w:t>
            </w:r>
            <w:r w:rsidRPr="00E364CB">
              <w:t xml:space="preserve"> </w:t>
            </w:r>
            <w:r w:rsidRPr="00E364CB">
              <w:rPr>
                <w:lang w:val="en-US"/>
              </w:rPr>
              <w:t>Office</w:t>
            </w:r>
            <w:r w:rsidRPr="00E364CB">
              <w:t>.</w:t>
            </w:r>
          </w:p>
          <w:p w:rsidR="00350903" w:rsidRPr="00E364CB" w:rsidRDefault="00350903" w:rsidP="00350903">
            <w:pPr>
              <w:tabs>
                <w:tab w:val="left" w:pos="0"/>
                <w:tab w:val="left" w:pos="318"/>
              </w:tabs>
              <w:jc w:val="both"/>
            </w:pPr>
            <w:r w:rsidRPr="00E364CB">
              <w:t>Ве</w:t>
            </w:r>
            <w:r>
              <w:t>дение переговоров по средствам связи</w:t>
            </w:r>
            <w:r w:rsidRPr="00E364CB">
              <w:t>.</w:t>
            </w:r>
          </w:p>
          <w:p w:rsidR="00350903" w:rsidRPr="00E364CB" w:rsidRDefault="00350903" w:rsidP="00350903">
            <w:pPr>
              <w:tabs>
                <w:tab w:val="left" w:pos="0"/>
                <w:tab w:val="left" w:pos="318"/>
              </w:tabs>
              <w:jc w:val="both"/>
            </w:pPr>
            <w:r w:rsidRPr="00E364CB">
              <w:t>Пользова</w:t>
            </w:r>
            <w:r>
              <w:t>ние</w:t>
            </w:r>
            <w:r w:rsidRPr="00E364CB">
              <w:t xml:space="preserve"> организационной и вычислительной техникой</w:t>
            </w:r>
          </w:p>
          <w:p w:rsidR="003E67A2" w:rsidRPr="00714CB2" w:rsidRDefault="00350903" w:rsidP="0035090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64CB">
              <w:t>Принципы распределения информации по ЦО</w:t>
            </w:r>
            <w:r>
              <w:t>. Проведение осмотра прибывающих сотрудников охраняемого предприятия, сотрудников подрядных и обслуживающих предприятий, посетителей, а также находящейся при них ручной клади.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35090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t>Методика работы по обеспечению безопасного прибытия/убытия Первого лица компании.</w:t>
            </w:r>
          </w:p>
        </w:tc>
        <w:tc>
          <w:tcPr>
            <w:tcW w:w="1204" w:type="pct"/>
            <w:gridSpan w:val="3"/>
          </w:tcPr>
          <w:p w:rsidR="00350903" w:rsidRPr="00714CB2" w:rsidRDefault="00350903" w:rsidP="0035090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50903" w:rsidRPr="00714CB2" w:rsidRDefault="00350903" w:rsidP="0035090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35090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t>Методика работы с прибывшими посетителями и гостями. Ведение служебной документации.</w:t>
            </w:r>
          </w:p>
        </w:tc>
        <w:tc>
          <w:tcPr>
            <w:tcW w:w="1204" w:type="pct"/>
            <w:gridSpan w:val="3"/>
          </w:tcPr>
          <w:p w:rsidR="00350903" w:rsidRPr="00714CB2" w:rsidRDefault="00350903" w:rsidP="0035090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50903" w:rsidRPr="00714CB2" w:rsidRDefault="00350903" w:rsidP="0035090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2" w:type="pct"/>
            <w:gridSpan w:val="3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5721F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D7E45"/>
    <w:rsid w:val="002771C6"/>
    <w:rsid w:val="00285357"/>
    <w:rsid w:val="002E2BFB"/>
    <w:rsid w:val="00333EE4"/>
    <w:rsid w:val="00350903"/>
    <w:rsid w:val="003E2EE1"/>
    <w:rsid w:val="003E67A2"/>
    <w:rsid w:val="004F7224"/>
    <w:rsid w:val="005721F1"/>
    <w:rsid w:val="006D29C0"/>
    <w:rsid w:val="00771A06"/>
    <w:rsid w:val="007803F6"/>
    <w:rsid w:val="009D355C"/>
    <w:rsid w:val="00A27812"/>
    <w:rsid w:val="00A803D0"/>
    <w:rsid w:val="00B33039"/>
    <w:rsid w:val="00BC24D5"/>
    <w:rsid w:val="00BC3D6D"/>
    <w:rsid w:val="00C172C5"/>
    <w:rsid w:val="00C5679D"/>
    <w:rsid w:val="00CD7404"/>
    <w:rsid w:val="00D822F4"/>
    <w:rsid w:val="00DF1460"/>
    <w:rsid w:val="00E57E75"/>
    <w:rsid w:val="00ED376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6D6-3FA9-465E-BBEE-56CE6AA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2</cp:revision>
  <dcterms:created xsi:type="dcterms:W3CDTF">2022-03-15T08:00:00Z</dcterms:created>
  <dcterms:modified xsi:type="dcterms:W3CDTF">2022-03-15T08:00:00Z</dcterms:modified>
</cp:coreProperties>
</file>