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FC1FA0">
        <w:rPr>
          <w:rFonts w:eastAsia="Calibri"/>
          <w:lang w:eastAsia="en-US"/>
        </w:rPr>
        <w:t>КЭ-З-УП3-26</w:t>
      </w:r>
    </w:p>
    <w:p w:rsidR="003E2EE1" w:rsidRPr="00FC1FA0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50"/>
        <w:gridCol w:w="2437"/>
        <w:gridCol w:w="1235"/>
        <w:gridCol w:w="2594"/>
        <w:gridCol w:w="710"/>
        <w:gridCol w:w="128"/>
        <w:gridCol w:w="1852"/>
        <w:gridCol w:w="2023"/>
      </w:tblGrid>
      <w:tr w:rsidR="003E67A2" w:rsidRPr="00FC1FA0" w:rsidTr="00574EFD">
        <w:tc>
          <w:tcPr>
            <w:tcW w:w="2053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47" w:type="pct"/>
            <w:gridSpan w:val="6"/>
          </w:tcPr>
          <w:p w:rsidR="003E67A2" w:rsidRPr="00FC1FA0" w:rsidRDefault="003E67A2" w:rsidP="00782A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574EFD">
        <w:tc>
          <w:tcPr>
            <w:tcW w:w="2053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47" w:type="pct"/>
            <w:gridSpan w:val="6"/>
          </w:tcPr>
          <w:p w:rsidR="003E67A2" w:rsidRPr="00FC1FA0" w:rsidRDefault="00782A3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Аудитор</w:t>
            </w:r>
            <w:r w:rsidR="0019301E">
              <w:rPr>
                <w:rFonts w:eastAsia="Calibri"/>
                <w:b/>
                <w:lang w:eastAsia="en-US"/>
              </w:rPr>
              <w:t xml:space="preserve"> - инженер</w:t>
            </w:r>
            <w:r>
              <w:rPr>
                <w:rFonts w:eastAsia="Calibri"/>
                <w:b/>
                <w:lang w:eastAsia="en-US"/>
              </w:rPr>
              <w:t xml:space="preserve"> СЭТЗ</w:t>
            </w:r>
            <w:r w:rsidR="008F61D7">
              <w:rPr>
                <w:rFonts w:eastAsia="Calibri"/>
                <w:b/>
                <w:lang w:eastAsia="en-US"/>
              </w:rPr>
              <w:t xml:space="preserve"> ОУК</w:t>
            </w:r>
          </w:p>
        </w:tc>
      </w:tr>
      <w:tr w:rsidR="00F61386" w:rsidRPr="00FC1FA0" w:rsidTr="00574EFD">
        <w:tc>
          <w:tcPr>
            <w:tcW w:w="2053" w:type="pct"/>
            <w:gridSpan w:val="3"/>
          </w:tcPr>
          <w:p w:rsidR="00F61386" w:rsidRPr="00FC1FA0" w:rsidRDefault="00F61386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47" w:type="pct"/>
            <w:gridSpan w:val="6"/>
          </w:tcPr>
          <w:p w:rsidR="00F61386" w:rsidRDefault="00F61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574EFD">
        <w:tc>
          <w:tcPr>
            <w:tcW w:w="2053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47" w:type="pct"/>
            <w:gridSpan w:val="6"/>
          </w:tcPr>
          <w:p w:rsidR="003E67A2" w:rsidRPr="00FC1FA0" w:rsidRDefault="0019301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Осипова Н.В.</w:t>
            </w:r>
          </w:p>
        </w:tc>
      </w:tr>
      <w:tr w:rsidR="003E67A2" w:rsidRPr="00FC1FA0" w:rsidTr="00574EFD">
        <w:tc>
          <w:tcPr>
            <w:tcW w:w="2053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47" w:type="pct"/>
            <w:gridSpan w:val="6"/>
          </w:tcPr>
          <w:p w:rsidR="003E67A2" w:rsidRPr="00FC1FA0" w:rsidRDefault="004011C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Клещенко М.А.</w:t>
            </w:r>
          </w:p>
        </w:tc>
      </w:tr>
      <w:tr w:rsidR="003E67A2" w:rsidRPr="00FC1FA0" w:rsidTr="00574EFD">
        <w:tc>
          <w:tcPr>
            <w:tcW w:w="2053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47" w:type="pct"/>
            <w:gridSpan w:val="6"/>
          </w:tcPr>
          <w:p w:rsidR="003E67A2" w:rsidRPr="00FC1FA0" w:rsidRDefault="003E67A2" w:rsidP="00782A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574EFD">
        <w:tc>
          <w:tcPr>
            <w:tcW w:w="5000" w:type="pct"/>
            <w:gridSpan w:val="9"/>
            <w:shd w:val="clear" w:color="auto" w:fill="EAF1DD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574EFD" w:rsidRPr="00FC1FA0" w:rsidTr="00574EFD">
        <w:trPr>
          <w:trHeight w:val="624"/>
        </w:trPr>
        <w:tc>
          <w:tcPr>
            <w:tcW w:w="194" w:type="pct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321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98" w:type="pct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  <w:r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электробезопасности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  <w:vAlign w:val="center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59" w:type="pct"/>
            <w:gridSpan w:val="2"/>
            <w:vAlign w:val="center"/>
          </w:tcPr>
          <w:p w:rsidR="00574EFD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  <w:vAlign w:val="center"/>
          </w:tcPr>
          <w:p w:rsidR="00574EFD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59" w:type="pct"/>
            <w:gridSpan w:val="2"/>
            <w:vAlign w:val="center"/>
          </w:tcPr>
          <w:p w:rsidR="00574EFD" w:rsidRDefault="00574EFD" w:rsidP="00574EFD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574EFD" w:rsidRPr="00C954F4" w:rsidRDefault="00574EFD" w:rsidP="00574EF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574EFD" w:rsidRPr="00C954F4" w:rsidRDefault="00574EFD" w:rsidP="00574EF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574EFD" w:rsidRDefault="00574EFD" w:rsidP="00574EFD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574EFD" w:rsidRPr="00362302" w:rsidRDefault="00574EFD" w:rsidP="00574EF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321" w:type="pct"/>
            <w:gridSpan w:val="2"/>
          </w:tcPr>
          <w:p w:rsidR="00574EFD" w:rsidRDefault="00574EFD" w:rsidP="00574EFD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574EFD" w:rsidRPr="00362302" w:rsidRDefault="00574EFD" w:rsidP="00574EFD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574EFD" w:rsidRPr="00362302" w:rsidRDefault="00574EFD" w:rsidP="00574EFD">
            <w:pPr>
              <w:jc w:val="center"/>
              <w:rPr>
                <w:bCs/>
              </w:rPr>
            </w:pPr>
          </w:p>
        </w:tc>
        <w:tc>
          <w:tcPr>
            <w:tcW w:w="928" w:type="pct"/>
            <w:gridSpan w:val="3"/>
            <w:vAlign w:val="center"/>
          </w:tcPr>
          <w:p w:rsidR="00574EFD" w:rsidRPr="00BC6A34" w:rsidRDefault="00574EFD" w:rsidP="00574EFD">
            <w:pPr>
              <w:rPr>
                <w:rStyle w:val="a8"/>
              </w:rPr>
            </w:pPr>
            <w:r w:rsidRPr="00BC6A34">
              <w:rPr>
                <w:rStyle w:val="a8"/>
              </w:rPr>
              <w:t xml:space="preserve">Информационный портал - Документы СМК - Политики предприятия </w:t>
            </w:r>
          </w:p>
          <w:p w:rsidR="00574EFD" w:rsidRPr="00362302" w:rsidRDefault="00574EFD" w:rsidP="00574EFD">
            <w:pPr>
              <w:jc w:val="center"/>
              <w:rPr>
                <w:bCs/>
              </w:rPr>
            </w:pP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59" w:type="pct"/>
            <w:gridSpan w:val="2"/>
          </w:tcPr>
          <w:p w:rsidR="00574EFD" w:rsidRDefault="00574EFD" w:rsidP="00574EF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574EFD" w:rsidRDefault="00574EFD" w:rsidP="00574EFD">
            <w:pPr>
              <w:spacing w:line="276" w:lineRule="auto"/>
            </w:pPr>
            <w:r>
              <w:t>Правила ведения деловой переписки</w:t>
            </w:r>
          </w:p>
          <w:p w:rsidR="00574EFD" w:rsidRDefault="00574EFD" w:rsidP="00574EFD">
            <w:pPr>
              <w:spacing w:line="276" w:lineRule="auto"/>
            </w:pPr>
            <w:r>
              <w:t>Ведение делопроизводства в компании</w:t>
            </w:r>
          </w:p>
          <w:p w:rsidR="00574EFD" w:rsidRDefault="00574EFD" w:rsidP="00574EF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321" w:type="pct"/>
            <w:gridSpan w:val="2"/>
          </w:tcPr>
          <w:p w:rsidR="00574EFD" w:rsidRPr="00FB768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574EFD" w:rsidRPr="00FB768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8" w:type="pct"/>
            <w:gridSpan w:val="3"/>
          </w:tcPr>
          <w:p w:rsidR="00574EFD" w:rsidRPr="00FB768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574EFD" w:rsidRPr="00BC6A34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8"/>
              </w:rPr>
              <w:t>Портал обучения – Видеокурсы – Вводное обучение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59" w:type="pct"/>
            <w:gridSpan w:val="2"/>
            <w:vAlign w:val="center"/>
          </w:tcPr>
          <w:p w:rsidR="00574EFD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«В»</w:t>
            </w:r>
          </w:p>
          <w:p w:rsidR="00574EFD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(после испытательного срока для руководителей)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227"/>
        </w:trPr>
        <w:tc>
          <w:tcPr>
            <w:tcW w:w="194" w:type="pct"/>
          </w:tcPr>
          <w:p w:rsidR="00574EFD" w:rsidRPr="00F62ACE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59" w:type="pct"/>
            <w:gridSpan w:val="2"/>
            <w:vAlign w:val="center"/>
          </w:tcPr>
          <w:p w:rsidR="00574EFD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21" w:type="pct"/>
            <w:gridSpan w:val="2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8" w:type="pct"/>
            <w:gridSpan w:val="3"/>
            <w:vAlign w:val="center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8" w:type="pct"/>
          </w:tcPr>
          <w:p w:rsidR="00574EFD" w:rsidRPr="003E2EE1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74EFD" w:rsidRPr="00FC1FA0" w:rsidTr="00574EFD">
        <w:trPr>
          <w:trHeight w:val="57"/>
        </w:trPr>
        <w:tc>
          <w:tcPr>
            <w:tcW w:w="5000" w:type="pct"/>
            <w:gridSpan w:val="9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B8CCE4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610" w:type="pct"/>
            <w:gridSpan w:val="4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98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574EFD" w:rsidRPr="00930B75" w:rsidRDefault="00574EFD" w:rsidP="00574EFD">
            <w:pPr>
              <w:pStyle w:val="3"/>
              <w:keepNext/>
              <w:widowControl w:val="0"/>
              <w:tabs>
                <w:tab w:val="left" w:pos="709"/>
                <w:tab w:val="num" w:pos="900"/>
              </w:tabs>
              <w:spacing w:after="0"/>
              <w:ind w:left="426"/>
              <w:jc w:val="both"/>
              <w:rPr>
                <w:sz w:val="20"/>
                <w:szCs w:val="20"/>
              </w:rPr>
            </w:pPr>
            <w:r w:rsidRPr="00930B75">
              <w:rPr>
                <w:sz w:val="20"/>
                <w:szCs w:val="20"/>
              </w:rPr>
              <w:t>«Руководства по качеству» КЭ-РК-02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</w:p>
        </w:tc>
        <w:tc>
          <w:tcPr>
            <w:tcW w:w="1610" w:type="pct"/>
            <w:gridSpan w:val="4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  <w:r w:rsidRPr="00FC1FA0">
              <w:rPr>
                <w:bCs/>
                <w:color w:val="000000"/>
              </w:rPr>
              <w:t xml:space="preserve"> </w:t>
            </w:r>
          </w:p>
        </w:tc>
        <w:tc>
          <w:tcPr>
            <w:tcW w:w="639" w:type="pct"/>
          </w:tcPr>
          <w:p w:rsidR="00574EFD" w:rsidRPr="004C24F9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8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DBE5F1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46"/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>«Управление записями качества» КЭ-П-ОУК-01</w:t>
            </w:r>
          </w:p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46"/>
              <w:contextualSpacing/>
              <w:rPr>
                <w:color w:val="000000"/>
              </w:rPr>
            </w:pPr>
          </w:p>
        </w:tc>
        <w:tc>
          <w:tcPr>
            <w:tcW w:w="1610" w:type="pct"/>
            <w:gridSpan w:val="4"/>
            <w:vAlign w:val="center"/>
          </w:tcPr>
          <w:p w:rsidR="00574EFD" w:rsidRPr="004C24F9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</w:rPr>
            </w:pPr>
            <w:r w:rsidRPr="004C24F9">
              <w:rPr>
                <w:bCs/>
              </w:rPr>
              <w:t xml:space="preserve">        </w:t>
            </w: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46"/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 xml:space="preserve">«Проведение внутреннего аудита (проверки) Системы менеджмента качества» </w:t>
            </w:r>
            <w:r w:rsidRPr="00930B75">
              <w:rPr>
                <w:color w:val="000000"/>
              </w:rPr>
              <w:tab/>
              <w:t>КЭ-П-ОУК-02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46"/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>«Управление документам</w:t>
            </w:r>
            <w:r>
              <w:rPr>
                <w:color w:val="000000"/>
              </w:rPr>
              <w:t xml:space="preserve">и Системы менеджмента качества» </w:t>
            </w:r>
            <w:r w:rsidRPr="00930B75">
              <w:rPr>
                <w:color w:val="000000"/>
              </w:rPr>
              <w:t>КЭ-П-ОУК-03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73663C" w:rsidRDefault="00574EFD" w:rsidP="00574EFD">
            <w:pPr>
              <w:widowControl w:val="0"/>
              <w:tabs>
                <w:tab w:val="left" w:pos="993"/>
              </w:tabs>
              <w:ind w:firstLine="4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«Корректирующие </w:t>
            </w:r>
            <w:r w:rsidRPr="0073663C">
              <w:rPr>
                <w:color w:val="000000"/>
              </w:rPr>
              <w:t>и предупреждающие действия</w:t>
            </w:r>
            <w:r>
              <w:rPr>
                <w:color w:val="000000"/>
              </w:rPr>
              <w:t xml:space="preserve">» </w:t>
            </w:r>
            <w:r w:rsidRPr="0073663C">
              <w:rPr>
                <w:color w:val="000000"/>
              </w:rPr>
              <w:t>КЭ-П-ОУК-04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DBE5F1"/>
            <w:vAlign w:val="center"/>
          </w:tcPr>
          <w:p w:rsidR="00574EFD" w:rsidRPr="004C24F9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4F9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930B75">
              <w:t>«Управление несоответствующей продукцией» КЭ-П-15З-01;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Еськова Л.В.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930B75">
              <w:rPr>
                <w:bCs/>
                <w:color w:val="000000"/>
              </w:rPr>
              <w:t>«Организация рабочего места на основе принципов 5С» КЭ-П-ЛИН-01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  <w:rPr>
                <w:bCs/>
              </w:rPr>
            </w:pPr>
            <w:r w:rsidRPr="004C24F9">
              <w:rPr>
                <w:bCs/>
              </w:rPr>
              <w:t>Устинова Л.Е.</w:t>
            </w:r>
          </w:p>
          <w:p w:rsidR="00574EFD" w:rsidRPr="004C24F9" w:rsidRDefault="00574EFD" w:rsidP="00574EFD">
            <w:pPr>
              <w:jc w:val="center"/>
            </w:pP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930B75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Устинова Л.Е.</w:t>
            </w:r>
          </w:p>
        </w:tc>
        <w:tc>
          <w:tcPr>
            <w:tcW w:w="639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DBE5F1"/>
            <w:vAlign w:val="center"/>
          </w:tcPr>
          <w:p w:rsidR="00574EFD" w:rsidRPr="004C24F9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4F9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E002FB" w:rsidRDefault="00574EFD" w:rsidP="00574EFD">
            <w:pPr>
              <w:widowControl w:val="0"/>
              <w:rPr>
                <w:bCs/>
                <w:iCs/>
              </w:rPr>
            </w:pPr>
            <w:r w:rsidRPr="00E002FB">
              <w:rPr>
                <w:color w:val="000000"/>
              </w:rPr>
              <w:t>«</w:t>
            </w:r>
            <w:r w:rsidRPr="00E002FB">
              <w:rPr>
                <w:bCs/>
                <w:iCs/>
              </w:rPr>
              <w:t>Рабочая инструкция ведущего инженера-аудитора отдела управления качеством</w:t>
            </w:r>
            <w:r>
              <w:rPr>
                <w:bCs/>
                <w:iCs/>
              </w:rPr>
              <w:t xml:space="preserve"> </w:t>
            </w:r>
            <w:r w:rsidRPr="00E002FB">
              <w:rPr>
                <w:bCs/>
                <w:iCs/>
              </w:rPr>
              <w:t>на СЭТЗ «Энергомера»</w:t>
            </w:r>
            <w:r>
              <w:rPr>
                <w:color w:val="000000"/>
              </w:rPr>
              <w:t xml:space="preserve"> </w:t>
            </w:r>
            <w:r w:rsidRPr="00930B75">
              <w:rPr>
                <w:color w:val="000000"/>
              </w:rPr>
              <w:t>КЭ-И-ОУК-</w:t>
            </w:r>
            <w:r>
              <w:rPr>
                <w:color w:val="000000"/>
              </w:rPr>
              <w:t>16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rPr>
          <w:trHeight w:val="532"/>
        </w:trPr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keepNext/>
              <w:widowControl w:val="0"/>
              <w:tabs>
                <w:tab w:val="left" w:pos="709"/>
                <w:tab w:val="num" w:pos="900"/>
              </w:tabs>
              <w:ind w:left="426"/>
              <w:jc w:val="center"/>
            </w:pPr>
            <w:r w:rsidRPr="00930B75">
              <w:t>«Порядок разработки, внесения изменений, хранения и архивации документов Системы менеджмента качества» КЭ-И-ОУК-03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rPr>
          <w:trHeight w:val="386"/>
        </w:trPr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keepNext/>
              <w:widowControl w:val="0"/>
              <w:tabs>
                <w:tab w:val="left" w:pos="709"/>
                <w:tab w:val="num" w:pos="900"/>
              </w:tabs>
              <w:ind w:left="426"/>
              <w:jc w:val="center"/>
            </w:pPr>
            <w:r w:rsidRPr="00930B75">
              <w:t>«Инструкции о порядке проведения корректирующих и предупреждающих действий» КЭ-И-ОУК-04</w:t>
            </w:r>
          </w:p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930B75">
              <w:t>«Порядок оформления процессов и инструкций» КЭ-И-ОУК-05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930B75">
              <w:t>«Анализ Системы менеджмента качества со стороны руководства» КЭ-И-ОУК-06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930B75">
              <w:t>«Инструкции по оформлению «Справки об эффективности процессов (рабочих инструкций) Системы менеджмента качества»» КЭ-И-ОУК-11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>второго</w:t>
            </w:r>
            <w:r w:rsidRPr="00FC1FA0">
              <w:rPr>
                <w:bCs/>
                <w:color w:val="000000"/>
              </w:rPr>
              <w:t xml:space="preserve">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930B75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>
              <w:t>«</w:t>
            </w:r>
            <w:r w:rsidRPr="00A85240">
              <w:t>Управление рисками АО «Энергомера</w:t>
            </w:r>
            <w:r>
              <w:t xml:space="preserve">» </w:t>
            </w:r>
            <w:r w:rsidRPr="00A85240">
              <w:t>КЭ-И-ОУК-12</w:t>
            </w:r>
          </w:p>
        </w:tc>
        <w:tc>
          <w:tcPr>
            <w:tcW w:w="1610" w:type="pct"/>
            <w:gridSpan w:val="4"/>
          </w:tcPr>
          <w:p w:rsidR="00574EFD" w:rsidRPr="004C24F9" w:rsidRDefault="00574EFD" w:rsidP="00574EFD">
            <w:pPr>
              <w:jc w:val="center"/>
              <w:rPr>
                <w:bCs/>
              </w:rPr>
            </w:pPr>
            <w:r w:rsidRPr="004C24F9">
              <w:rPr>
                <w:bCs/>
              </w:rPr>
              <w:t>.</w:t>
            </w:r>
          </w:p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39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>второго</w:t>
            </w:r>
            <w:r w:rsidRPr="00FC1FA0">
              <w:rPr>
                <w:bCs/>
                <w:color w:val="000000"/>
              </w:rPr>
              <w:t xml:space="preserve">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специальности_______________</w:t>
            </w:r>
          </w:p>
        </w:tc>
      </w:tr>
      <w:tr w:rsidR="00574EFD" w:rsidRPr="00FC1FA0" w:rsidTr="00574EFD">
        <w:tc>
          <w:tcPr>
            <w:tcW w:w="2053" w:type="pct"/>
            <w:gridSpan w:val="3"/>
            <w:shd w:val="clear" w:color="auto" w:fill="auto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610" w:type="pct"/>
            <w:gridSpan w:val="4"/>
            <w:shd w:val="clear" w:color="auto" w:fill="auto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FDE9D9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9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566" w:type="pct"/>
            <w:gridSpan w:val="3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Ответственный за 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683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Период 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698" w:type="pct"/>
            <w:vAlign w:val="center"/>
          </w:tcPr>
          <w:p w:rsidR="00574EFD" w:rsidRPr="00FC1FA0" w:rsidRDefault="00574EFD" w:rsidP="00574EFD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>
              <w:rPr>
                <w:b/>
              </w:rPr>
              <w:t>Контроль уровня навыков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574EFD" w:rsidRPr="00FC1FA0" w:rsidTr="00574EFD">
        <w:trPr>
          <w:trHeight w:val="373"/>
        </w:trPr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  <w:rPr>
                <w:b/>
                <w:caps/>
                <w:color w:val="00B0F0"/>
              </w:rPr>
            </w:pPr>
            <w:r w:rsidRPr="00A85240">
              <w:t>Подготовка к проведению внутреннего аудита.</w:t>
            </w:r>
          </w:p>
        </w:tc>
        <w:tc>
          <w:tcPr>
            <w:tcW w:w="1566" w:type="pct"/>
            <w:gridSpan w:val="3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</w:pPr>
            <w:r w:rsidRPr="00A85240">
              <w:t>Проведение внутреннего аудита</w:t>
            </w:r>
          </w:p>
        </w:tc>
        <w:tc>
          <w:tcPr>
            <w:tcW w:w="1566" w:type="pct"/>
            <w:gridSpan w:val="3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</w:pPr>
            <w:r w:rsidRPr="00A85240">
              <w:t xml:space="preserve">Составление отчета по результатам внутреннего аудита </w:t>
            </w:r>
          </w:p>
          <w:p w:rsidR="00574EFD" w:rsidRPr="00A85240" w:rsidRDefault="00574EFD" w:rsidP="00574EFD">
            <w:pPr>
              <w:widowControl w:val="0"/>
            </w:pPr>
          </w:p>
        </w:tc>
        <w:tc>
          <w:tcPr>
            <w:tcW w:w="1566" w:type="pct"/>
            <w:gridSpan w:val="3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47443B" w:rsidRDefault="00574EFD" w:rsidP="00574EFD">
            <w:pPr>
              <w:widowControl w:val="0"/>
            </w:pPr>
            <w:r w:rsidRPr="0047443B">
              <w:t>Сбор и анализ данных о выявленных или потенциальных несоответствиях и принятых мерах по предупреждению несоответствий СМК.</w:t>
            </w:r>
          </w:p>
        </w:tc>
        <w:tc>
          <w:tcPr>
            <w:tcW w:w="1566" w:type="pct"/>
            <w:gridSpan w:val="3"/>
          </w:tcPr>
          <w:p w:rsidR="00574EFD" w:rsidRPr="004C24F9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третьего </w:t>
            </w:r>
            <w:r w:rsidRPr="00A85240">
              <w:rPr>
                <w:bCs/>
                <w:color w:val="000000"/>
              </w:rPr>
              <w:t>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8524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566" w:type="pct"/>
            <w:gridSpan w:val="3"/>
            <w:vAlign w:val="center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>
              <w:rPr>
                <w:bCs/>
              </w:rPr>
              <w:t xml:space="preserve">                  </w:t>
            </w: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  <w:vAlign w:val="center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contextualSpacing/>
            </w:pPr>
            <w:r w:rsidRPr="00A85240">
              <w:t>Обеспечение подразделений Концерна, АО «Энергомера», КИЭП, ЭИ учтенными копиями документов СМК и внесение изменений в них.</w:t>
            </w:r>
          </w:p>
        </w:tc>
        <w:tc>
          <w:tcPr>
            <w:tcW w:w="1566" w:type="pct"/>
            <w:gridSpan w:val="3"/>
          </w:tcPr>
          <w:p w:rsidR="00574EFD" w:rsidRPr="00A85240" w:rsidRDefault="00574EFD" w:rsidP="00574EFD">
            <w:pPr>
              <w:jc w:val="center"/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194" w:type="pct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pct"/>
            <w:gridSpan w:val="2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contextualSpacing/>
            </w:pPr>
            <w:r w:rsidRPr="00A85240">
              <w:t>Организация сбора данных о результативности и эффективности процессов СМК.</w:t>
            </w:r>
          </w:p>
        </w:tc>
        <w:tc>
          <w:tcPr>
            <w:tcW w:w="1566" w:type="pct"/>
            <w:gridSpan w:val="3"/>
            <w:vAlign w:val="center"/>
          </w:tcPr>
          <w:p w:rsidR="00574EFD" w:rsidRPr="00A85240" w:rsidRDefault="00574EFD" w:rsidP="00574E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C24F9">
              <w:rPr>
                <w:bCs/>
              </w:rPr>
              <w:t>Клещенко М.А.</w:t>
            </w:r>
          </w:p>
        </w:tc>
        <w:tc>
          <w:tcPr>
            <w:tcW w:w="683" w:type="pct"/>
            <w:gridSpan w:val="2"/>
          </w:tcPr>
          <w:p w:rsidR="00574EFD" w:rsidRPr="00A85240" w:rsidRDefault="00574EFD" w:rsidP="00574EFD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8" w:type="pct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574EFD" w:rsidRPr="00FC1FA0" w:rsidTr="00574EFD">
        <w:tc>
          <w:tcPr>
            <w:tcW w:w="5000" w:type="pct"/>
            <w:gridSpan w:val="9"/>
            <w:shd w:val="clear" w:color="auto" w:fill="E5DFEC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574EFD" w:rsidRPr="00FC1FA0" w:rsidTr="00574EFD">
        <w:tc>
          <w:tcPr>
            <w:tcW w:w="2479" w:type="pct"/>
            <w:gridSpan w:val="4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0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381" w:type="pct"/>
            <w:gridSpan w:val="3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574EFD" w:rsidRPr="00FC1FA0" w:rsidTr="00574EFD">
        <w:tc>
          <w:tcPr>
            <w:tcW w:w="1212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266" w:type="pct"/>
            <w:gridSpan w:val="2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0" w:type="pct"/>
            <w:gridSpan w:val="2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1" w:type="pct"/>
            <w:gridSpan w:val="3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74EFD" w:rsidRPr="00FC1FA0" w:rsidTr="00574EFD">
        <w:trPr>
          <w:trHeight w:val="264"/>
        </w:trPr>
        <w:tc>
          <w:tcPr>
            <w:tcW w:w="2479" w:type="pct"/>
            <w:gridSpan w:val="4"/>
            <w:vAlign w:val="center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574EFD" w:rsidRPr="00FC1FA0" w:rsidRDefault="00574EFD" w:rsidP="00574EF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1" w:type="pct"/>
            <w:gridSpan w:val="3"/>
          </w:tcPr>
          <w:p w:rsidR="00574EFD" w:rsidRPr="00FC1FA0" w:rsidRDefault="00574EFD" w:rsidP="00574E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021422" w:rsidP="003E67A2"/>
    <w:sectPr w:rsidR="00B103AE" w:rsidRPr="00FC1FA0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CEC"/>
    <w:multiLevelType w:val="hybridMultilevel"/>
    <w:tmpl w:val="09D22FA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21422"/>
    <w:rsid w:val="0006201D"/>
    <w:rsid w:val="0019301E"/>
    <w:rsid w:val="001B6188"/>
    <w:rsid w:val="002101F1"/>
    <w:rsid w:val="0027192E"/>
    <w:rsid w:val="00285357"/>
    <w:rsid w:val="002E2BFB"/>
    <w:rsid w:val="00333EE4"/>
    <w:rsid w:val="003B5370"/>
    <w:rsid w:val="003E2E46"/>
    <w:rsid w:val="003E2EE1"/>
    <w:rsid w:val="003E67A2"/>
    <w:rsid w:val="004011CE"/>
    <w:rsid w:val="0047443B"/>
    <w:rsid w:val="00495D84"/>
    <w:rsid w:val="004C24F9"/>
    <w:rsid w:val="004F7224"/>
    <w:rsid w:val="00522830"/>
    <w:rsid w:val="005358BD"/>
    <w:rsid w:val="00541C44"/>
    <w:rsid w:val="00574EFD"/>
    <w:rsid w:val="005770EC"/>
    <w:rsid w:val="0073663C"/>
    <w:rsid w:val="00765D0D"/>
    <w:rsid w:val="00782A33"/>
    <w:rsid w:val="00822654"/>
    <w:rsid w:val="00842692"/>
    <w:rsid w:val="008B4723"/>
    <w:rsid w:val="008F61D7"/>
    <w:rsid w:val="00930B75"/>
    <w:rsid w:val="00970D2C"/>
    <w:rsid w:val="009B31A2"/>
    <w:rsid w:val="009D355C"/>
    <w:rsid w:val="00A6211B"/>
    <w:rsid w:val="00A85240"/>
    <w:rsid w:val="00AF3D12"/>
    <w:rsid w:val="00B350E4"/>
    <w:rsid w:val="00B86C8A"/>
    <w:rsid w:val="00BC3D6D"/>
    <w:rsid w:val="00C41DD3"/>
    <w:rsid w:val="00CC11B4"/>
    <w:rsid w:val="00CD7404"/>
    <w:rsid w:val="00D400E3"/>
    <w:rsid w:val="00DF1460"/>
    <w:rsid w:val="00E002FB"/>
    <w:rsid w:val="00E57E75"/>
    <w:rsid w:val="00F61386"/>
    <w:rsid w:val="00FC1F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E14E1-7822-45A5-B38D-DE6CDF0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6211B"/>
    <w:rPr>
      <w:sz w:val="28"/>
    </w:rPr>
  </w:style>
  <w:style w:type="character" w:customStyle="1" w:styleId="22">
    <w:name w:val="Основной текст 2 Знак"/>
    <w:basedOn w:val="a0"/>
    <w:link w:val="21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8F61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61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85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9D61-55B5-4B38-BBBF-05350CD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3</cp:revision>
  <dcterms:created xsi:type="dcterms:W3CDTF">2022-03-15T08:31:00Z</dcterms:created>
  <dcterms:modified xsi:type="dcterms:W3CDTF">2022-03-15T08:31:00Z</dcterms:modified>
</cp:coreProperties>
</file>