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470"/>
        <w:gridCol w:w="2540"/>
        <w:gridCol w:w="447"/>
        <w:gridCol w:w="1798"/>
        <w:gridCol w:w="2681"/>
        <w:gridCol w:w="418"/>
        <w:gridCol w:w="2828"/>
      </w:tblGrid>
      <w:tr w:rsidR="003E67A2" w:rsidRPr="00714CB2" w:rsidTr="00602380">
        <w:tc>
          <w:tcPr>
            <w:tcW w:w="2375" w:type="pct"/>
            <w:gridSpan w:val="4"/>
          </w:tcPr>
          <w:p w:rsidR="003E67A2" w:rsidRPr="003E2EE1" w:rsidRDefault="003E67A2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25" w:type="pct"/>
            <w:gridSpan w:val="4"/>
          </w:tcPr>
          <w:p w:rsidR="003E67A2" w:rsidRPr="003E2EE1" w:rsidRDefault="003E67A2" w:rsidP="006023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602380">
        <w:tc>
          <w:tcPr>
            <w:tcW w:w="2375" w:type="pct"/>
            <w:gridSpan w:val="4"/>
          </w:tcPr>
          <w:p w:rsidR="003E67A2" w:rsidRPr="003E2EE1" w:rsidRDefault="003E67A2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25" w:type="pct"/>
            <w:gridSpan w:val="4"/>
          </w:tcPr>
          <w:p w:rsidR="003E67A2" w:rsidRPr="003E2EE1" w:rsidRDefault="003E67A2" w:rsidP="006023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E6644" w:rsidRPr="00714CB2" w:rsidTr="00602380">
        <w:tc>
          <w:tcPr>
            <w:tcW w:w="2375" w:type="pct"/>
            <w:gridSpan w:val="4"/>
          </w:tcPr>
          <w:p w:rsidR="000E6644" w:rsidRPr="003E2EE1" w:rsidRDefault="000E6644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25" w:type="pct"/>
            <w:gridSpan w:val="4"/>
          </w:tcPr>
          <w:p w:rsidR="000E6644" w:rsidRPr="003E2EE1" w:rsidRDefault="00F67B2E" w:rsidP="00602380">
            <w:pPr>
              <w:widowControl w:val="0"/>
              <w:tabs>
                <w:tab w:val="left" w:pos="714"/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t>АО «Концерн Энергомера»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ab/>
            </w:r>
          </w:p>
        </w:tc>
      </w:tr>
      <w:tr w:rsidR="003E67A2" w:rsidRPr="00714CB2" w:rsidTr="00602380">
        <w:tc>
          <w:tcPr>
            <w:tcW w:w="2375" w:type="pct"/>
            <w:gridSpan w:val="4"/>
          </w:tcPr>
          <w:p w:rsidR="003E67A2" w:rsidRPr="003E2EE1" w:rsidRDefault="003E67A2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25" w:type="pct"/>
            <w:gridSpan w:val="4"/>
          </w:tcPr>
          <w:p w:rsidR="003E67A2" w:rsidRPr="00A54665" w:rsidRDefault="003E67A2" w:rsidP="006023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E67A2" w:rsidRPr="00714CB2" w:rsidTr="00602380">
        <w:tc>
          <w:tcPr>
            <w:tcW w:w="2375" w:type="pct"/>
            <w:gridSpan w:val="4"/>
          </w:tcPr>
          <w:p w:rsidR="003E67A2" w:rsidRPr="003E2EE1" w:rsidRDefault="003E67A2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25" w:type="pct"/>
            <w:gridSpan w:val="4"/>
          </w:tcPr>
          <w:p w:rsidR="003E67A2" w:rsidRPr="00A658A8" w:rsidRDefault="003E67A2" w:rsidP="006023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E67A2" w:rsidRPr="00714CB2" w:rsidTr="00602380">
        <w:tc>
          <w:tcPr>
            <w:tcW w:w="2375" w:type="pct"/>
            <w:gridSpan w:val="4"/>
          </w:tcPr>
          <w:p w:rsidR="003E67A2" w:rsidRPr="003E2EE1" w:rsidRDefault="003E67A2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25" w:type="pct"/>
            <w:gridSpan w:val="4"/>
          </w:tcPr>
          <w:p w:rsidR="003E67A2" w:rsidRPr="003E2EE1" w:rsidRDefault="003E67A2" w:rsidP="006023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602380">
        <w:tc>
          <w:tcPr>
            <w:tcW w:w="5000" w:type="pct"/>
            <w:gridSpan w:val="8"/>
            <w:shd w:val="clear" w:color="auto" w:fill="B8CCE4"/>
          </w:tcPr>
          <w:p w:rsidR="003E67A2" w:rsidRPr="003E2EE1" w:rsidRDefault="003E67A2" w:rsidP="00602380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602380">
        <w:tc>
          <w:tcPr>
            <w:tcW w:w="181" w:type="pct"/>
            <w:vAlign w:val="center"/>
          </w:tcPr>
          <w:p w:rsidR="003E67A2" w:rsidRPr="003E2EE1" w:rsidRDefault="003E67A2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42" w:type="pct"/>
            <w:gridSpan w:val="2"/>
            <w:vAlign w:val="center"/>
          </w:tcPr>
          <w:p w:rsidR="003E67A2" w:rsidRPr="003E2EE1" w:rsidRDefault="003E67A2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63" w:type="pct"/>
            <w:gridSpan w:val="2"/>
            <w:vAlign w:val="center"/>
          </w:tcPr>
          <w:p w:rsidR="003E67A2" w:rsidRPr="003E2EE1" w:rsidRDefault="003E67A2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53" w:type="pct"/>
            <w:gridSpan w:val="2"/>
            <w:vAlign w:val="center"/>
          </w:tcPr>
          <w:p w:rsidR="003E67A2" w:rsidRPr="003E2EE1" w:rsidRDefault="003E67A2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961" w:type="pct"/>
            <w:vAlign w:val="center"/>
          </w:tcPr>
          <w:p w:rsidR="003E67A2" w:rsidRPr="003E2EE1" w:rsidRDefault="00F5099B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7D3E06" w:rsidRPr="007D3E06">
              <w:rPr>
                <w:b/>
                <w:i/>
              </w:rPr>
              <w:t>д</w:t>
            </w:r>
            <w:r w:rsidR="003E67A2" w:rsidRPr="007D3E06">
              <w:rPr>
                <w:b/>
                <w:i/>
              </w:rPr>
              <w:t>ата и подпись</w:t>
            </w:r>
            <w:r w:rsidR="007D3E06">
              <w:rPr>
                <w:b/>
              </w:rPr>
              <w:t>)</w:t>
            </w:r>
          </w:p>
        </w:tc>
      </w:tr>
      <w:tr w:rsidR="003E67A2" w:rsidRPr="00714CB2" w:rsidTr="00602380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A54665" w:rsidRPr="00714CB2" w:rsidTr="00602380">
        <w:tc>
          <w:tcPr>
            <w:tcW w:w="181" w:type="pct"/>
            <w:vAlign w:val="center"/>
          </w:tcPr>
          <w:p w:rsidR="00A54665" w:rsidRPr="00A658A8" w:rsidRDefault="00602380" w:rsidP="00602380">
            <w:pPr>
              <w:widowControl w:val="0"/>
              <w:tabs>
                <w:tab w:val="left" w:pos="993"/>
              </w:tabs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42" w:type="pct"/>
            <w:gridSpan w:val="2"/>
          </w:tcPr>
          <w:p w:rsidR="00A54665" w:rsidRPr="000C559D" w:rsidRDefault="00A54665" w:rsidP="00602380">
            <w:pPr>
              <w:tabs>
                <w:tab w:val="left" w:pos="0"/>
                <w:tab w:val="left" w:pos="284"/>
                <w:tab w:val="left" w:pos="426"/>
              </w:tabs>
            </w:pPr>
            <w:r>
              <w:t xml:space="preserve">КЭ-П-ОКП-01 </w:t>
            </w:r>
            <w:r>
              <w:rPr>
                <w:bCs/>
              </w:rPr>
              <w:t>«Порядок осуществления сделок с ценными бумагами»</w:t>
            </w:r>
          </w:p>
        </w:tc>
        <w:tc>
          <w:tcPr>
            <w:tcW w:w="763" w:type="pct"/>
            <w:gridSpan w:val="2"/>
            <w:vAlign w:val="center"/>
          </w:tcPr>
          <w:p w:rsidR="00A54665" w:rsidRPr="00F5099B" w:rsidRDefault="00A54665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53" w:type="pct"/>
            <w:gridSpan w:val="2"/>
          </w:tcPr>
          <w:p w:rsidR="00A54665" w:rsidRPr="00F5099B" w:rsidRDefault="00A54665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1" w:type="pct"/>
          </w:tcPr>
          <w:p w:rsidR="00A54665" w:rsidRPr="00F5099B" w:rsidRDefault="00A54665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54665" w:rsidRPr="00714CB2" w:rsidTr="00602380">
        <w:tc>
          <w:tcPr>
            <w:tcW w:w="5000" w:type="pct"/>
            <w:gridSpan w:val="8"/>
            <w:shd w:val="clear" w:color="auto" w:fill="DBE5F1"/>
            <w:vAlign w:val="center"/>
          </w:tcPr>
          <w:p w:rsidR="00A54665" w:rsidRPr="00714CB2" w:rsidRDefault="00A54665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A54665" w:rsidRPr="00714CB2" w:rsidTr="00602380">
        <w:tc>
          <w:tcPr>
            <w:tcW w:w="181" w:type="pct"/>
            <w:vAlign w:val="center"/>
          </w:tcPr>
          <w:p w:rsidR="00A54665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42" w:type="pct"/>
            <w:gridSpan w:val="2"/>
          </w:tcPr>
          <w:p w:rsidR="00A54665" w:rsidRPr="00F5099B" w:rsidRDefault="00DB0F80" w:rsidP="0060238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B770A7">
              <w:t xml:space="preserve">КЭ-П-ВР9-06  </w:t>
            </w:r>
            <w:r w:rsidRPr="00B770A7">
              <w:rPr>
                <w:bCs/>
              </w:rPr>
              <w:t>«</w:t>
            </w:r>
            <w:r w:rsidRPr="00B770A7">
              <w:t xml:space="preserve"> Порядок выполнения решений (распоряжений) органов управления общества</w:t>
            </w:r>
            <w:r w:rsidRPr="00B770A7">
              <w:rPr>
                <w:bCs/>
              </w:rPr>
              <w:t xml:space="preserve"> »</w:t>
            </w:r>
            <w:r w:rsidRPr="00B770A7">
              <w:t>.</w:t>
            </w:r>
          </w:p>
        </w:tc>
        <w:tc>
          <w:tcPr>
            <w:tcW w:w="763" w:type="pct"/>
            <w:gridSpan w:val="2"/>
            <w:vAlign w:val="center"/>
          </w:tcPr>
          <w:p w:rsidR="00A54665" w:rsidRPr="00F5099B" w:rsidRDefault="00A54665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53" w:type="pct"/>
            <w:gridSpan w:val="2"/>
          </w:tcPr>
          <w:p w:rsidR="00A54665" w:rsidRPr="00F5099B" w:rsidRDefault="00A54665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1" w:type="pct"/>
          </w:tcPr>
          <w:p w:rsidR="00A54665" w:rsidRPr="00F5099B" w:rsidRDefault="00A54665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54665" w:rsidRPr="00714CB2" w:rsidTr="00602380">
        <w:tc>
          <w:tcPr>
            <w:tcW w:w="5000" w:type="pct"/>
            <w:gridSpan w:val="8"/>
            <w:shd w:val="clear" w:color="auto" w:fill="DBE5F1"/>
            <w:vAlign w:val="center"/>
          </w:tcPr>
          <w:p w:rsidR="00A54665" w:rsidRPr="00714CB2" w:rsidRDefault="00A54665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602380" w:rsidRPr="00714CB2" w:rsidTr="00602380">
        <w:tc>
          <w:tcPr>
            <w:tcW w:w="181" w:type="pct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42" w:type="pct"/>
            <w:gridSpan w:val="2"/>
          </w:tcPr>
          <w:p w:rsidR="00602380" w:rsidRPr="003B7976" w:rsidRDefault="00602380" w:rsidP="00602380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79465A">
              <w:t xml:space="preserve">КЭ-И-ОКП-02 </w:t>
            </w:r>
            <w:r w:rsidRPr="0079465A">
              <w:rPr>
                <w:bCs/>
              </w:rPr>
              <w:t>«</w:t>
            </w:r>
            <w:r w:rsidRPr="0079465A">
              <w:t xml:space="preserve"> Рабочая инструкция ведущего юрисконсульта (юрисконсульта) по корпоративному праву отдела корпоративного права</w:t>
            </w:r>
          </w:p>
        </w:tc>
        <w:tc>
          <w:tcPr>
            <w:tcW w:w="763" w:type="pct"/>
            <w:gridSpan w:val="2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53" w:type="pct"/>
            <w:gridSpan w:val="2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1" w:type="pct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02380" w:rsidRPr="00714CB2" w:rsidTr="00602380">
        <w:trPr>
          <w:trHeight w:val="60"/>
        </w:trPr>
        <w:tc>
          <w:tcPr>
            <w:tcW w:w="181" w:type="pct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42" w:type="pct"/>
            <w:gridSpan w:val="2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64B6B">
              <w:t>КЭ-И-ЮР3-09 Порядок раскрытия обществом информации</w:t>
            </w:r>
            <w:r>
              <w:t>,</w:t>
            </w:r>
          </w:p>
        </w:tc>
        <w:tc>
          <w:tcPr>
            <w:tcW w:w="763" w:type="pct"/>
            <w:gridSpan w:val="2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53" w:type="pct"/>
            <w:gridSpan w:val="2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1" w:type="pct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02380" w:rsidRPr="00714CB2" w:rsidTr="00602380">
        <w:tc>
          <w:tcPr>
            <w:tcW w:w="181" w:type="pct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42" w:type="pct"/>
            <w:gridSpan w:val="2"/>
          </w:tcPr>
          <w:p w:rsidR="00602380" w:rsidRPr="00F5099B" w:rsidRDefault="0092439C" w:rsidP="0060238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hyperlink r:id="rId5" w:history="1">
              <w:r w:rsidR="00602380" w:rsidRPr="001F326F">
                <w:t>КЭ-И-ОКП-06 Порядок внесения в Единый гос реестр юр лиц записей о создании юр лица и записей о гос регистрации изменений</w:t>
              </w:r>
            </w:hyperlink>
          </w:p>
        </w:tc>
        <w:tc>
          <w:tcPr>
            <w:tcW w:w="763" w:type="pct"/>
            <w:gridSpan w:val="2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53" w:type="pct"/>
            <w:gridSpan w:val="2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1" w:type="pct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02380" w:rsidRPr="00714CB2" w:rsidTr="00602380">
        <w:tc>
          <w:tcPr>
            <w:tcW w:w="181" w:type="pct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042" w:type="pct"/>
            <w:gridSpan w:val="2"/>
          </w:tcPr>
          <w:p w:rsidR="00602380" w:rsidRPr="001F326F" w:rsidRDefault="0092439C" w:rsidP="00602380">
            <w:pPr>
              <w:widowControl w:val="0"/>
              <w:tabs>
                <w:tab w:val="left" w:pos="993"/>
              </w:tabs>
              <w:contextualSpacing/>
            </w:pPr>
            <w:hyperlink r:id="rId6" w:history="1">
              <w:r w:rsidR="00602380" w:rsidRPr="00E64B6B">
                <w:t>КЭ-И-ОКП-05 Проведение ликвидационных  мероприятий</w:t>
              </w:r>
            </w:hyperlink>
          </w:p>
        </w:tc>
        <w:tc>
          <w:tcPr>
            <w:tcW w:w="763" w:type="pct"/>
            <w:gridSpan w:val="2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53" w:type="pct"/>
            <w:gridSpan w:val="2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1" w:type="pct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02380" w:rsidRPr="00714CB2" w:rsidTr="00602380">
        <w:tc>
          <w:tcPr>
            <w:tcW w:w="181" w:type="pct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042" w:type="pct"/>
            <w:gridSpan w:val="2"/>
          </w:tcPr>
          <w:p w:rsidR="00602380" w:rsidRPr="00E64B6B" w:rsidRDefault="0092439C" w:rsidP="00602380">
            <w:pPr>
              <w:widowControl w:val="0"/>
              <w:tabs>
                <w:tab w:val="left" w:pos="993"/>
              </w:tabs>
              <w:contextualSpacing/>
            </w:pPr>
            <w:hyperlink r:id="rId7" w:history="1">
              <w:r w:rsidR="00602380" w:rsidRPr="00E64B6B">
                <w:t>КЭ-И-ОКП-03 Инструкция Анализ объекта инвестирования</w:t>
              </w:r>
            </w:hyperlink>
          </w:p>
        </w:tc>
        <w:tc>
          <w:tcPr>
            <w:tcW w:w="763" w:type="pct"/>
            <w:gridSpan w:val="2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53" w:type="pct"/>
            <w:gridSpan w:val="2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1" w:type="pct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02380" w:rsidRPr="00714CB2" w:rsidTr="00602380">
        <w:tc>
          <w:tcPr>
            <w:tcW w:w="5000" w:type="pct"/>
            <w:gridSpan w:val="8"/>
            <w:shd w:val="clear" w:color="auto" w:fill="DBE5F1"/>
            <w:vAlign w:val="center"/>
          </w:tcPr>
          <w:p w:rsidR="00602380" w:rsidRPr="00714CB2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602380" w:rsidRPr="00714CB2" w:rsidTr="00602380">
        <w:tc>
          <w:tcPr>
            <w:tcW w:w="181" w:type="pct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042" w:type="pct"/>
            <w:gridSpan w:val="2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63" w:type="pct"/>
            <w:gridSpan w:val="2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53" w:type="pct"/>
            <w:gridSpan w:val="2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1" w:type="pct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02380" w:rsidRPr="00714CB2" w:rsidTr="00602380">
        <w:tc>
          <w:tcPr>
            <w:tcW w:w="181" w:type="pct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2042" w:type="pct"/>
            <w:gridSpan w:val="2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63" w:type="pct"/>
            <w:gridSpan w:val="2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53" w:type="pct"/>
            <w:gridSpan w:val="2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1" w:type="pct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02380" w:rsidRPr="00714CB2" w:rsidTr="00602380">
        <w:tc>
          <w:tcPr>
            <w:tcW w:w="181" w:type="pct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2042" w:type="pct"/>
            <w:gridSpan w:val="2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63" w:type="pct"/>
            <w:gridSpan w:val="2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53" w:type="pct"/>
            <w:gridSpan w:val="2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1" w:type="pct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02380" w:rsidRPr="00714CB2" w:rsidTr="00602380">
        <w:tc>
          <w:tcPr>
            <w:tcW w:w="181" w:type="pct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11</w:t>
            </w:r>
          </w:p>
        </w:tc>
        <w:tc>
          <w:tcPr>
            <w:tcW w:w="2042" w:type="pct"/>
            <w:gridSpan w:val="2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63" w:type="pct"/>
            <w:gridSpan w:val="2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53" w:type="pct"/>
            <w:gridSpan w:val="2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1" w:type="pct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02380" w:rsidRPr="00714CB2" w:rsidTr="00602380">
        <w:tc>
          <w:tcPr>
            <w:tcW w:w="181" w:type="pct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2042" w:type="pct"/>
            <w:gridSpan w:val="2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63" w:type="pct"/>
            <w:gridSpan w:val="2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53" w:type="pct"/>
            <w:gridSpan w:val="2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1" w:type="pct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02380" w:rsidRPr="00714CB2" w:rsidTr="00602380">
        <w:tc>
          <w:tcPr>
            <w:tcW w:w="181" w:type="pct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13</w:t>
            </w:r>
          </w:p>
        </w:tc>
        <w:tc>
          <w:tcPr>
            <w:tcW w:w="2042" w:type="pct"/>
            <w:gridSpan w:val="2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63" w:type="pct"/>
            <w:gridSpan w:val="2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53" w:type="pct"/>
            <w:gridSpan w:val="2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1" w:type="pct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02380" w:rsidRPr="00714CB2" w:rsidTr="00602380">
        <w:tc>
          <w:tcPr>
            <w:tcW w:w="181" w:type="pct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14</w:t>
            </w:r>
          </w:p>
        </w:tc>
        <w:tc>
          <w:tcPr>
            <w:tcW w:w="2042" w:type="pct"/>
            <w:gridSpan w:val="2"/>
            <w:vAlign w:val="center"/>
          </w:tcPr>
          <w:p w:rsidR="00602380" w:rsidRPr="007D6872" w:rsidRDefault="00602380" w:rsidP="0060238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763" w:type="pct"/>
            <w:gridSpan w:val="2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53" w:type="pct"/>
            <w:gridSpan w:val="2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1" w:type="pct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02380" w:rsidRPr="00714CB2" w:rsidTr="00602380">
        <w:tc>
          <w:tcPr>
            <w:tcW w:w="2223" w:type="pct"/>
            <w:gridSpan w:val="3"/>
            <w:vAlign w:val="center"/>
          </w:tcPr>
          <w:p w:rsidR="00602380" w:rsidRPr="00714CB2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63" w:type="pct"/>
            <w:gridSpan w:val="2"/>
            <w:vAlign w:val="center"/>
          </w:tcPr>
          <w:p w:rsidR="00602380" w:rsidRPr="00714CB2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53" w:type="pct"/>
            <w:gridSpan w:val="2"/>
            <w:vAlign w:val="center"/>
          </w:tcPr>
          <w:p w:rsidR="00602380" w:rsidRPr="00714CB2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961" w:type="pct"/>
            <w:vAlign w:val="center"/>
          </w:tcPr>
          <w:p w:rsidR="00602380" w:rsidRPr="00714CB2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02380" w:rsidRPr="00714CB2" w:rsidTr="00602380">
        <w:tc>
          <w:tcPr>
            <w:tcW w:w="5000" w:type="pct"/>
            <w:gridSpan w:val="8"/>
            <w:vAlign w:val="center"/>
          </w:tcPr>
          <w:p w:rsidR="00602380" w:rsidRPr="003B73F5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602380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lastRenderedPageBreak/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602380" w:rsidRPr="003B73F5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602380" w:rsidRPr="00714CB2" w:rsidTr="00602380">
        <w:tc>
          <w:tcPr>
            <w:tcW w:w="5000" w:type="pct"/>
            <w:gridSpan w:val="8"/>
            <w:shd w:val="clear" w:color="auto" w:fill="FDE9D9"/>
            <w:vAlign w:val="center"/>
          </w:tcPr>
          <w:p w:rsidR="00602380" w:rsidRPr="003E2EE1" w:rsidRDefault="00602380" w:rsidP="00602380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Обучение практическим навыкам работы по специальности</w:t>
            </w:r>
          </w:p>
        </w:tc>
      </w:tr>
      <w:tr w:rsidR="00602380" w:rsidRPr="00714CB2" w:rsidTr="00602380">
        <w:tc>
          <w:tcPr>
            <w:tcW w:w="181" w:type="pct"/>
            <w:vAlign w:val="center"/>
          </w:tcPr>
          <w:p w:rsidR="00602380" w:rsidRPr="00714CB2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42" w:type="pct"/>
            <w:gridSpan w:val="2"/>
            <w:vAlign w:val="center"/>
          </w:tcPr>
          <w:p w:rsidR="00602380" w:rsidRPr="00714CB2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63" w:type="pct"/>
            <w:gridSpan w:val="2"/>
            <w:vAlign w:val="center"/>
          </w:tcPr>
          <w:p w:rsidR="00602380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602380" w:rsidRPr="00714CB2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53" w:type="pct"/>
            <w:gridSpan w:val="2"/>
            <w:vAlign w:val="center"/>
          </w:tcPr>
          <w:p w:rsidR="00602380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602380" w:rsidRPr="00714CB2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961" w:type="pct"/>
            <w:vAlign w:val="center"/>
          </w:tcPr>
          <w:p w:rsidR="00602380" w:rsidRPr="003A64F1" w:rsidRDefault="00602380" w:rsidP="00602380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602380" w:rsidRPr="00714CB2" w:rsidTr="00602380">
        <w:tc>
          <w:tcPr>
            <w:tcW w:w="181" w:type="pct"/>
            <w:vAlign w:val="center"/>
          </w:tcPr>
          <w:p w:rsidR="00602380" w:rsidRPr="00714CB2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42" w:type="pct"/>
            <w:gridSpan w:val="2"/>
          </w:tcPr>
          <w:p w:rsidR="00602380" w:rsidRDefault="00602380" w:rsidP="00602380">
            <w:pPr>
              <w:shd w:val="clear" w:color="auto" w:fill="FFFFFF"/>
              <w:rPr>
                <w:bCs/>
              </w:rPr>
            </w:pPr>
            <w:r w:rsidRPr="007676C4">
              <w:rPr>
                <w:bCs/>
              </w:rPr>
              <w:t xml:space="preserve">Сопровождение </w:t>
            </w:r>
            <w:r>
              <w:rPr>
                <w:bCs/>
              </w:rPr>
              <w:t xml:space="preserve">мероприятий по подаче заявлений в Регистрационный орган: </w:t>
            </w:r>
          </w:p>
          <w:p w:rsidR="00602380" w:rsidRPr="00602380" w:rsidRDefault="00602380" w:rsidP="00602380">
            <w:pPr>
              <w:pStyle w:val="a3"/>
              <w:numPr>
                <w:ilvl w:val="0"/>
                <w:numId w:val="5"/>
              </w:numPr>
              <w:shd w:val="clear" w:color="auto" w:fill="FFFFFF"/>
              <w:ind w:left="260" w:firstLine="0"/>
              <w:rPr>
                <w:bCs/>
              </w:rPr>
            </w:pPr>
            <w:r w:rsidRPr="00602380">
              <w:rPr>
                <w:bCs/>
              </w:rPr>
              <w:t xml:space="preserve">заполнение форм,  предоставление необходимых документов нотариусу, </w:t>
            </w:r>
          </w:p>
          <w:p w:rsidR="00602380" w:rsidRPr="00602380" w:rsidRDefault="00602380" w:rsidP="00602380">
            <w:pPr>
              <w:pStyle w:val="a3"/>
              <w:numPr>
                <w:ilvl w:val="0"/>
                <w:numId w:val="5"/>
              </w:numPr>
              <w:shd w:val="clear" w:color="auto" w:fill="FFFFFF"/>
              <w:ind w:left="260" w:firstLine="0"/>
              <w:rPr>
                <w:bCs/>
              </w:rPr>
            </w:pPr>
            <w:r w:rsidRPr="00602380">
              <w:rPr>
                <w:bCs/>
              </w:rPr>
              <w:t xml:space="preserve">заказ необходимых документов в регистрационном органе, </w:t>
            </w:r>
          </w:p>
          <w:p w:rsidR="00602380" w:rsidRPr="00602380" w:rsidRDefault="00602380" w:rsidP="00602380">
            <w:pPr>
              <w:pStyle w:val="a3"/>
              <w:numPr>
                <w:ilvl w:val="0"/>
                <w:numId w:val="5"/>
              </w:numPr>
              <w:shd w:val="clear" w:color="auto" w:fill="FFFFFF"/>
              <w:ind w:left="260" w:firstLine="0"/>
              <w:rPr>
                <w:bCs/>
              </w:rPr>
            </w:pPr>
            <w:r w:rsidRPr="00602380">
              <w:rPr>
                <w:bCs/>
              </w:rPr>
              <w:t xml:space="preserve">нотариальное заверение подписи исполнительного органа на заявлении, </w:t>
            </w:r>
          </w:p>
          <w:p w:rsidR="00602380" w:rsidRPr="00602380" w:rsidRDefault="00602380" w:rsidP="00602380">
            <w:pPr>
              <w:pStyle w:val="a3"/>
              <w:numPr>
                <w:ilvl w:val="0"/>
                <w:numId w:val="5"/>
              </w:numPr>
              <w:shd w:val="clear" w:color="auto" w:fill="FFFFFF"/>
              <w:ind w:left="260" w:firstLine="0"/>
              <w:rPr>
                <w:bCs/>
              </w:rPr>
            </w:pPr>
            <w:r w:rsidRPr="00602380">
              <w:rPr>
                <w:bCs/>
              </w:rPr>
              <w:t xml:space="preserve">подача форм  и документов в регистрационный орган,  </w:t>
            </w:r>
          </w:p>
          <w:p w:rsidR="00602380" w:rsidRPr="00602380" w:rsidRDefault="00602380" w:rsidP="00602380">
            <w:pPr>
              <w:pStyle w:val="a3"/>
              <w:numPr>
                <w:ilvl w:val="0"/>
                <w:numId w:val="5"/>
              </w:numPr>
              <w:shd w:val="clear" w:color="auto" w:fill="FFFFFF"/>
              <w:ind w:left="260" w:firstLine="0"/>
              <w:rPr>
                <w:bCs/>
              </w:rPr>
            </w:pPr>
            <w:r w:rsidRPr="00602380">
              <w:rPr>
                <w:bCs/>
              </w:rPr>
              <w:t xml:space="preserve">регистрация внесения изменений  в уставные документы Общества, </w:t>
            </w:r>
          </w:p>
          <w:p w:rsidR="00602380" w:rsidRPr="00602380" w:rsidRDefault="00602380" w:rsidP="00602380">
            <w:pPr>
              <w:pStyle w:val="a3"/>
              <w:numPr>
                <w:ilvl w:val="0"/>
                <w:numId w:val="5"/>
              </w:numPr>
              <w:shd w:val="clear" w:color="auto" w:fill="FFFFFF"/>
              <w:ind w:left="260" w:firstLine="0"/>
              <w:rPr>
                <w:bCs/>
              </w:rPr>
            </w:pPr>
            <w:r w:rsidRPr="00602380">
              <w:rPr>
                <w:bCs/>
              </w:rPr>
              <w:t>внесение изменений в ЕГРЮЛ, не связанные с внесением изменений в уставные документы Общества</w:t>
            </w:r>
          </w:p>
        </w:tc>
        <w:tc>
          <w:tcPr>
            <w:tcW w:w="763" w:type="pct"/>
            <w:gridSpan w:val="2"/>
            <w:vMerge w:val="restart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53" w:type="pct"/>
            <w:gridSpan w:val="2"/>
            <w:vMerge w:val="restart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1" w:type="pct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02380" w:rsidRPr="00714CB2" w:rsidTr="00602380">
        <w:tc>
          <w:tcPr>
            <w:tcW w:w="181" w:type="pct"/>
            <w:vAlign w:val="center"/>
          </w:tcPr>
          <w:p w:rsidR="00602380" w:rsidRPr="00714CB2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42" w:type="pct"/>
            <w:gridSpan w:val="2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Оформление корп. документов для совершения сделок (крупных/с заинтересованностью) с банками, конкурсы, дкп и пр.</w:t>
            </w:r>
          </w:p>
        </w:tc>
        <w:tc>
          <w:tcPr>
            <w:tcW w:w="763" w:type="pct"/>
            <w:gridSpan w:val="2"/>
            <w:vMerge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53" w:type="pct"/>
            <w:gridSpan w:val="2"/>
            <w:vMerge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61" w:type="pct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02380" w:rsidRPr="00714CB2" w:rsidTr="00602380">
        <w:tc>
          <w:tcPr>
            <w:tcW w:w="181" w:type="pct"/>
            <w:vAlign w:val="center"/>
          </w:tcPr>
          <w:p w:rsidR="00602380" w:rsidRPr="00714CB2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42" w:type="pct"/>
            <w:gridSpan w:val="2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Ведение списков участников, аффилированных лиц</w:t>
            </w:r>
          </w:p>
        </w:tc>
        <w:tc>
          <w:tcPr>
            <w:tcW w:w="763" w:type="pct"/>
            <w:gridSpan w:val="2"/>
            <w:vMerge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53" w:type="pct"/>
            <w:gridSpan w:val="2"/>
            <w:vMerge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61" w:type="pct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02380" w:rsidRPr="00714CB2" w:rsidTr="00602380">
        <w:tc>
          <w:tcPr>
            <w:tcW w:w="181" w:type="pct"/>
            <w:vAlign w:val="center"/>
          </w:tcPr>
          <w:p w:rsidR="00602380" w:rsidRPr="00714CB2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42" w:type="pct"/>
            <w:gridSpan w:val="2"/>
          </w:tcPr>
          <w:p w:rsidR="00602380" w:rsidRDefault="00602380" w:rsidP="0060238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t>Создание предприятия. Ликвидация предприятия.  Реорганизация предприятия.</w:t>
            </w:r>
          </w:p>
        </w:tc>
        <w:tc>
          <w:tcPr>
            <w:tcW w:w="763" w:type="pct"/>
            <w:gridSpan w:val="2"/>
            <w:vMerge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53" w:type="pct"/>
            <w:gridSpan w:val="2"/>
            <w:vMerge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61" w:type="pct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02380" w:rsidRPr="00714CB2" w:rsidTr="00602380">
        <w:tc>
          <w:tcPr>
            <w:tcW w:w="181" w:type="pct"/>
            <w:vAlign w:val="center"/>
          </w:tcPr>
          <w:p w:rsidR="00602380" w:rsidRPr="00714CB2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042" w:type="pct"/>
            <w:gridSpan w:val="2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763" w:type="pct"/>
            <w:gridSpan w:val="2"/>
            <w:vAlign w:val="center"/>
          </w:tcPr>
          <w:p w:rsidR="00602380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53" w:type="pct"/>
            <w:gridSpan w:val="2"/>
            <w:vAlign w:val="center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961" w:type="pct"/>
          </w:tcPr>
          <w:p w:rsidR="00602380" w:rsidRPr="00F5099B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02380" w:rsidRPr="003A64F1" w:rsidTr="00602380">
        <w:trPr>
          <w:trHeight w:val="543"/>
        </w:trPr>
        <w:tc>
          <w:tcPr>
            <w:tcW w:w="5000" w:type="pct"/>
            <w:gridSpan w:val="8"/>
            <w:vAlign w:val="center"/>
          </w:tcPr>
          <w:p w:rsidR="00602380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602380" w:rsidRPr="00130E64" w:rsidRDefault="00602380" w:rsidP="00602380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602380" w:rsidRPr="003A64F1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602380" w:rsidRPr="00714CB2" w:rsidTr="00602380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02380" w:rsidRPr="000E41D5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602380" w:rsidRPr="00130E64" w:rsidTr="00602380">
        <w:tc>
          <w:tcPr>
            <w:tcW w:w="2986" w:type="pct"/>
            <w:gridSpan w:val="5"/>
            <w:vAlign w:val="center"/>
          </w:tcPr>
          <w:p w:rsidR="00602380" w:rsidRPr="00130E64" w:rsidRDefault="00602380" w:rsidP="0060238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11" w:type="pct"/>
            <w:vAlign w:val="center"/>
          </w:tcPr>
          <w:p w:rsidR="00602380" w:rsidRPr="00130E64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03" w:type="pct"/>
            <w:gridSpan w:val="2"/>
            <w:vAlign w:val="center"/>
          </w:tcPr>
          <w:p w:rsidR="00602380" w:rsidRPr="00130E64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602380" w:rsidRPr="00714CB2" w:rsidTr="00602380">
        <w:tc>
          <w:tcPr>
            <w:tcW w:w="1360" w:type="pct"/>
            <w:gridSpan w:val="2"/>
            <w:vAlign w:val="center"/>
          </w:tcPr>
          <w:p w:rsidR="00602380" w:rsidRPr="00714CB2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26" w:type="pct"/>
            <w:gridSpan w:val="3"/>
            <w:vAlign w:val="center"/>
          </w:tcPr>
          <w:p w:rsidR="00602380" w:rsidRPr="00714CB2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11" w:type="pct"/>
          </w:tcPr>
          <w:p w:rsidR="00602380" w:rsidRPr="00714CB2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3" w:type="pct"/>
            <w:gridSpan w:val="2"/>
          </w:tcPr>
          <w:p w:rsidR="00602380" w:rsidRPr="00714CB2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02380" w:rsidRPr="00714CB2" w:rsidTr="00602380">
        <w:trPr>
          <w:trHeight w:val="264"/>
        </w:trPr>
        <w:tc>
          <w:tcPr>
            <w:tcW w:w="2986" w:type="pct"/>
            <w:gridSpan w:val="5"/>
            <w:vAlign w:val="center"/>
          </w:tcPr>
          <w:p w:rsidR="00602380" w:rsidRDefault="00602380" w:rsidP="0060238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602380" w:rsidRPr="00714CB2" w:rsidRDefault="00602380" w:rsidP="0060238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11" w:type="pct"/>
          </w:tcPr>
          <w:p w:rsidR="00602380" w:rsidRPr="00714CB2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3" w:type="pct"/>
            <w:gridSpan w:val="2"/>
          </w:tcPr>
          <w:p w:rsidR="00602380" w:rsidRPr="00714CB2" w:rsidRDefault="00602380" w:rsidP="0060238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03AE" w:rsidRPr="003E67A2" w:rsidRDefault="0092439C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64665"/>
    <w:multiLevelType w:val="hybridMultilevel"/>
    <w:tmpl w:val="8CF4D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A509F"/>
    <w:multiLevelType w:val="hybridMultilevel"/>
    <w:tmpl w:val="41082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0E41D5"/>
    <w:rsid w:val="000E6644"/>
    <w:rsid w:val="00145BE9"/>
    <w:rsid w:val="00285357"/>
    <w:rsid w:val="00295B97"/>
    <w:rsid w:val="002E2BFB"/>
    <w:rsid w:val="002F2021"/>
    <w:rsid w:val="00333EE4"/>
    <w:rsid w:val="003B1C33"/>
    <w:rsid w:val="003B73F5"/>
    <w:rsid w:val="003E2EE1"/>
    <w:rsid w:val="003E67A2"/>
    <w:rsid w:val="004F7224"/>
    <w:rsid w:val="00602380"/>
    <w:rsid w:val="006A2698"/>
    <w:rsid w:val="006B2B5E"/>
    <w:rsid w:val="00771A06"/>
    <w:rsid w:val="007803F6"/>
    <w:rsid w:val="007D3E06"/>
    <w:rsid w:val="008156E4"/>
    <w:rsid w:val="0092439C"/>
    <w:rsid w:val="009D355C"/>
    <w:rsid w:val="00A54665"/>
    <w:rsid w:val="00A658A8"/>
    <w:rsid w:val="00A8702F"/>
    <w:rsid w:val="00BC3D6D"/>
    <w:rsid w:val="00CD7404"/>
    <w:rsid w:val="00D904BE"/>
    <w:rsid w:val="00DB0F80"/>
    <w:rsid w:val="00DF1460"/>
    <w:rsid w:val="00E36895"/>
    <w:rsid w:val="00E57E75"/>
    <w:rsid w:val="00E963FB"/>
    <w:rsid w:val="00ED1A18"/>
    <w:rsid w:val="00F266D6"/>
    <w:rsid w:val="00F5099B"/>
    <w:rsid w:val="00F62ACE"/>
    <w:rsid w:val="00F66464"/>
    <w:rsid w:val="00F6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F33B8-418D-4962-9608-6DB95FEB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A54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01-3w01:15000/CMK/Shared%20Documents/&#1044;&#1086;&#1082;&#1091;&#1084;&#1077;&#1085;&#1090;&#1099;%20&#1057;&#1052;&#1050;/&#1044;&#1080;&#1088;&#1077;&#1082;&#1090;&#1086;&#1088;%20&#1044;&#1050;&#1056;&#1048;&#1054;/&#1054;&#1050;&#1055;/&#1050;&#1069;-&#1048;-&#1054;&#1050;&#1055;-03%20&#1048;&#1085;&#1089;&#1090;&#1088;&#1091;&#1082;&#1094;&#1080;&#1103;%20&#1040;&#1085;&#1072;&#1083;&#1080;&#1079;%20&#1086;&#1073;&#1098;&#1077;&#1082;&#1090;&#1072;%20&#1080;&#1085;&#1074;&#1077;&#1089;&#1090;&#1080;&#1088;&#1086;&#1074;&#1072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&#1044;&#1086;&#1082;&#1091;&#1084;&#1077;&#1085;&#1090;&#1099;%20&#1057;&#1052;&#1050;/&#1044;&#1080;&#1088;&#1077;&#1082;&#1090;&#1086;&#1088;%20&#1044;&#1050;&#1056;&#1048;&#1054;/&#1054;&#1050;&#1055;/&#1050;&#1069;-&#1048;-&#1054;&#1050;&#1055;-05%20&#1055;&#1088;&#1086;&#1074;&#1077;&#1076;&#1077;&#1085;&#1080;&#1077;%20&#1083;&#1080;&#1082;&#1074;&#1080;&#1076;&#1072;&#1094;%20&#1084;&#1077;&#1088;&#1086;&#1087;&#1088;&#1080;&#1103;&#1090;&#1080;&#1081;.docx" TargetMode="External"/><Relationship Id="rId5" Type="http://schemas.openxmlformats.org/officeDocument/2006/relationships/hyperlink" Target="http://s01-3w01:15000/CMK/Shared%20Documents/&#1044;&#1086;&#1082;&#1091;&#1084;&#1077;&#1085;&#1090;&#1099;%20&#1057;&#1052;&#1050;/&#1044;&#1080;&#1088;&#1077;&#1082;&#1090;&#1086;&#1088;%20&#1044;&#1050;&#1056;&#1048;&#1054;/&#1054;&#1050;&#1055;/&#1050;&#1069;-&#1048;-&#1054;&#1050;&#1055;-06%20&#1055;&#1086;&#1088;&#1103;&#1076;&#1086;&#1082;%20&#1074;&#1085;&#1077;&#1089;&#1077;&#1085;&#1080;&#1103;%20&#1074;%20&#1045;&#1076;&#1080;&#1085;&#1099;&#1081;%20&#1075;&#1086;&#1089;%20&#1088;&#1077;&#1077;&#1089;&#1090;&#1088;%20&#1102;&#1088;%20&#1083;&#1080;&#1094;%20&#1079;&#1072;&#1087;&#1080;&#1089;&#1077;&#1081;%20&#1086;%20&#1089;&#1086;&#1079;&#1076;&#1072;&#1085;&#1080;&#1080;%20&#1102;&#1088;%20&#1083;&#1080;&#1094;&#1072;%20&#1080;%20&#1079;&#1072;&#1087;&#1080;&#1089;&#1077;&#1081;%20&#1086;%20&#1075;&#1086;&#1089;%20%20&#1088;&#1077;&#1075;&#1080;&#1089;&#1090;&#1088;&#1072;&#1094;&#1080;&#1080;%20&#1080;&#1079;&#1084;&#1077;&#1085;&#1077;&#1085;&#1080;&#1081;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2</cp:revision>
  <dcterms:created xsi:type="dcterms:W3CDTF">2022-03-15T07:51:00Z</dcterms:created>
  <dcterms:modified xsi:type="dcterms:W3CDTF">2022-03-15T07:51:00Z</dcterms:modified>
</cp:coreProperties>
</file>