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"/>
        <w:gridCol w:w="2429"/>
        <w:gridCol w:w="4310"/>
        <w:gridCol w:w="44"/>
        <w:gridCol w:w="2551"/>
        <w:gridCol w:w="297"/>
        <w:gridCol w:w="2411"/>
        <w:gridCol w:w="1934"/>
      </w:tblGrid>
      <w:tr w:rsidR="00553A0B" w:rsidRPr="009D3CFA" w:rsidTr="00C73D6C"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9D3CF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3A0B" w:rsidRPr="009D3CFA" w:rsidTr="00C73D6C"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9D3CF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A2361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Служба продаж \ Департамент электроэнергетического комплекса \ Отдел по работе с МРСК; Менеджер по сопровождению </w:t>
            </w:r>
            <w:r w:rsidR="00D321FA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клиентов 1;2;3 </w:t>
            </w:r>
            <w:r w:rsidRPr="00AA2361">
              <w:rPr>
                <w:rFonts w:eastAsia="Calibri"/>
                <w:b/>
                <w:sz w:val="18"/>
                <w:szCs w:val="18"/>
                <w:lang w:eastAsia="en-US"/>
              </w:rPr>
              <w:t>категории</w:t>
            </w:r>
          </w:p>
        </w:tc>
      </w:tr>
      <w:tr w:rsidR="00553A0B" w:rsidRPr="009D3CFA" w:rsidTr="00C73D6C"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9D3CF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>АО "Электротехнические заводы "</w:t>
            </w:r>
            <w:proofErr w:type="spellStart"/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>Энергомера</w:t>
            </w:r>
            <w:proofErr w:type="spellEnd"/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>"</w:t>
            </w:r>
          </w:p>
        </w:tc>
      </w:tr>
      <w:tr w:rsidR="00553A0B" w:rsidRPr="009D3CFA" w:rsidTr="00C73D6C"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9D3CF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3A0B" w:rsidRPr="009D3CFA" w:rsidTr="00C73D6C"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9D3CF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3A0B" w:rsidRPr="009D3CFA" w:rsidTr="00C73D6C"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A" w:rsidRPr="009D3CF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0B7A" w:rsidRPr="003E2EE1" w:rsidTr="00850B7A">
        <w:tc>
          <w:tcPr>
            <w:tcW w:w="5000" w:type="pct"/>
            <w:gridSpan w:val="9"/>
            <w:shd w:val="clear" w:color="auto" w:fill="EAF1DD"/>
          </w:tcPr>
          <w:p w:rsidR="00850B7A" w:rsidRPr="003E2EE1" w:rsidRDefault="00850B7A" w:rsidP="00D86A1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850B7A" w:rsidRPr="003E2EE1" w:rsidTr="00D321FA">
        <w:trPr>
          <w:trHeight w:val="624"/>
        </w:trPr>
        <w:tc>
          <w:tcPr>
            <w:tcW w:w="193" w:type="pct"/>
            <w:vAlign w:val="center"/>
          </w:tcPr>
          <w:p w:rsidR="00850B7A" w:rsidRPr="00665D8E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665D8E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891" w:type="pct"/>
            <w:gridSpan w:val="2"/>
            <w:vAlign w:val="center"/>
          </w:tcPr>
          <w:p w:rsidR="00850B7A" w:rsidRPr="00665D8E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29" w:type="pct"/>
            <w:gridSpan w:val="2"/>
            <w:vAlign w:val="center"/>
          </w:tcPr>
          <w:p w:rsidR="00850B7A" w:rsidRPr="00665D8E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65" w:type="pct"/>
            <w:vAlign w:val="center"/>
          </w:tcPr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850B7A" w:rsidRPr="003E2EE1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984B51" w:rsidRPr="002A0093" w:rsidTr="007272A6">
        <w:trPr>
          <w:trHeight w:val="159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891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929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84B51" w:rsidRPr="002A0093" w:rsidTr="007272A6">
        <w:trPr>
          <w:trHeight w:val="179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891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929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84B51" w:rsidRPr="002A0093" w:rsidTr="00BD6408">
        <w:trPr>
          <w:trHeight w:val="199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891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929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205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891" w:type="pct"/>
            <w:gridSpan w:val="2"/>
            <w:vMerge w:val="restart"/>
            <w:vAlign w:val="center"/>
          </w:tcPr>
          <w:p w:rsidR="00850B7A" w:rsidRPr="002A0093" w:rsidRDefault="00850B7A" w:rsidP="00D86A17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829F49E" wp14:editId="3C9A13E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pct"/>
            <w:gridSpan w:val="2"/>
            <w:vMerge w:val="restart"/>
            <w:vAlign w:val="center"/>
          </w:tcPr>
          <w:p w:rsidR="00850B7A" w:rsidRDefault="00850B7A" w:rsidP="00D86A17">
            <w:r w:rsidRPr="002A0093">
              <w:t>Самостоятельное изучение в первый рабочий день</w:t>
            </w:r>
          </w:p>
          <w:p w:rsidR="00850B7A" w:rsidRPr="008E3FB8" w:rsidRDefault="00850B7A" w:rsidP="00D86A17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50B7A" w:rsidRPr="008E3FB8" w:rsidRDefault="00850B7A" w:rsidP="00D86A17">
            <w:r>
              <w:t>Главная страница – Общий курс обучения</w:t>
            </w:r>
          </w:p>
        </w:tc>
        <w:tc>
          <w:tcPr>
            <w:tcW w:w="665" w:type="pct"/>
            <w:vMerge w:val="restart"/>
            <w:vAlign w:val="center"/>
          </w:tcPr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109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891" w:type="pct"/>
            <w:gridSpan w:val="2"/>
            <w:vMerge/>
          </w:tcPr>
          <w:p w:rsidR="00850B7A" w:rsidRPr="002A0093" w:rsidRDefault="00850B7A" w:rsidP="00D86A17"/>
        </w:tc>
        <w:tc>
          <w:tcPr>
            <w:tcW w:w="929" w:type="pct"/>
            <w:gridSpan w:val="2"/>
            <w:vMerge/>
          </w:tcPr>
          <w:p w:rsidR="00850B7A" w:rsidRPr="002A0093" w:rsidRDefault="00850B7A" w:rsidP="00D86A17"/>
        </w:tc>
        <w:tc>
          <w:tcPr>
            <w:tcW w:w="665" w:type="pct"/>
            <w:vMerge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155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891" w:type="pct"/>
            <w:gridSpan w:val="2"/>
            <w:vMerge/>
          </w:tcPr>
          <w:p w:rsidR="00850B7A" w:rsidRPr="002A0093" w:rsidRDefault="00850B7A" w:rsidP="00D86A17"/>
        </w:tc>
        <w:tc>
          <w:tcPr>
            <w:tcW w:w="929" w:type="pct"/>
            <w:gridSpan w:val="2"/>
            <w:vMerge/>
          </w:tcPr>
          <w:p w:rsidR="00850B7A" w:rsidRPr="002A0093" w:rsidRDefault="00850B7A" w:rsidP="00D86A17"/>
        </w:tc>
        <w:tc>
          <w:tcPr>
            <w:tcW w:w="665" w:type="pct"/>
            <w:vMerge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70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891" w:type="pct"/>
            <w:gridSpan w:val="2"/>
            <w:vMerge/>
          </w:tcPr>
          <w:p w:rsidR="00850B7A" w:rsidRPr="002A0093" w:rsidRDefault="00850B7A" w:rsidP="00D86A17"/>
        </w:tc>
        <w:tc>
          <w:tcPr>
            <w:tcW w:w="929" w:type="pct"/>
            <w:gridSpan w:val="2"/>
            <w:vMerge/>
          </w:tcPr>
          <w:p w:rsidR="00850B7A" w:rsidRPr="002A0093" w:rsidRDefault="00850B7A" w:rsidP="00D86A17"/>
        </w:tc>
        <w:tc>
          <w:tcPr>
            <w:tcW w:w="665" w:type="pct"/>
            <w:vMerge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105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891" w:type="pct"/>
            <w:gridSpan w:val="2"/>
            <w:vMerge/>
          </w:tcPr>
          <w:p w:rsidR="00850B7A" w:rsidRPr="002A0093" w:rsidRDefault="00850B7A" w:rsidP="00D86A17"/>
        </w:tc>
        <w:tc>
          <w:tcPr>
            <w:tcW w:w="929" w:type="pct"/>
            <w:gridSpan w:val="2"/>
            <w:vMerge/>
          </w:tcPr>
          <w:p w:rsidR="00850B7A" w:rsidRPr="002A0093" w:rsidRDefault="00850B7A" w:rsidP="00D86A17"/>
        </w:tc>
        <w:tc>
          <w:tcPr>
            <w:tcW w:w="665" w:type="pct"/>
            <w:vMerge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293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891" w:type="pct"/>
            <w:gridSpan w:val="2"/>
            <w:vMerge/>
          </w:tcPr>
          <w:p w:rsidR="00850B7A" w:rsidRPr="002A0093" w:rsidRDefault="00850B7A" w:rsidP="00D86A17"/>
        </w:tc>
        <w:tc>
          <w:tcPr>
            <w:tcW w:w="929" w:type="pct"/>
            <w:gridSpan w:val="2"/>
            <w:vMerge/>
          </w:tcPr>
          <w:p w:rsidR="00850B7A" w:rsidRPr="002A0093" w:rsidRDefault="00850B7A" w:rsidP="00D86A17"/>
        </w:tc>
        <w:tc>
          <w:tcPr>
            <w:tcW w:w="665" w:type="pct"/>
            <w:vMerge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1343"/>
        </w:trPr>
        <w:tc>
          <w:tcPr>
            <w:tcW w:w="193" w:type="pct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322" w:type="pct"/>
            <w:gridSpan w:val="3"/>
            <w:vAlign w:val="center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891" w:type="pct"/>
            <w:gridSpan w:val="2"/>
            <w:vMerge/>
            <w:vAlign w:val="center"/>
          </w:tcPr>
          <w:p w:rsidR="00850B7A" w:rsidRPr="002A0093" w:rsidRDefault="00850B7A" w:rsidP="00D86A17">
            <w:pPr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:rsidR="00850B7A" w:rsidRDefault="00850B7A" w:rsidP="00D86A17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850B7A" w:rsidRPr="00B17A43" w:rsidRDefault="00850B7A" w:rsidP="00D86A17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50B7A" w:rsidRPr="008E3FB8" w:rsidRDefault="00850B7A" w:rsidP="00D86A17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65" w:type="pct"/>
            <w:vAlign w:val="center"/>
          </w:tcPr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50B7A" w:rsidRPr="002A0093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84B51" w:rsidRPr="002A0093" w:rsidTr="00D321FA">
        <w:trPr>
          <w:trHeight w:val="70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891" w:type="pct"/>
            <w:gridSpan w:val="2"/>
            <w:vAlign w:val="center"/>
          </w:tcPr>
          <w:p w:rsidR="00984B51" w:rsidRPr="00714CB2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9" w:type="pct"/>
            <w:gridSpan w:val="2"/>
            <w:vAlign w:val="center"/>
          </w:tcPr>
          <w:p w:rsidR="00984B51" w:rsidRPr="00714CB2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84B51" w:rsidRPr="002A0093" w:rsidTr="00A8011B">
        <w:trPr>
          <w:trHeight w:val="70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891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929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84B51" w:rsidRPr="002A0093" w:rsidTr="00A8011B">
        <w:trPr>
          <w:trHeight w:val="124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A4109D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 w:rsidRPr="00A4109D">
              <w:t xml:space="preserve">Инструменты бережливого производства </w:t>
            </w:r>
          </w:p>
        </w:tc>
        <w:tc>
          <w:tcPr>
            <w:tcW w:w="891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929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84B51" w:rsidRPr="002A0093" w:rsidTr="00A8011B">
        <w:trPr>
          <w:trHeight w:val="169"/>
        </w:trPr>
        <w:tc>
          <w:tcPr>
            <w:tcW w:w="193" w:type="pct"/>
            <w:vAlign w:val="center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322" w:type="pct"/>
            <w:gridSpan w:val="3"/>
            <w:vAlign w:val="center"/>
          </w:tcPr>
          <w:p w:rsidR="00984B51" w:rsidRPr="00A4109D" w:rsidRDefault="00984B51" w:rsidP="00984B51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891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929" w:type="pct"/>
            <w:gridSpan w:val="2"/>
          </w:tcPr>
          <w:p w:rsidR="00984B51" w:rsidRDefault="00984B51" w:rsidP="00984B51">
            <w:pPr>
              <w:jc w:val="center"/>
            </w:pPr>
            <w:r w:rsidRPr="003F2470">
              <w:rPr>
                <w:bCs/>
                <w:color w:val="000000"/>
              </w:rPr>
              <w:t>По графику</w:t>
            </w:r>
          </w:p>
        </w:tc>
        <w:tc>
          <w:tcPr>
            <w:tcW w:w="665" w:type="pct"/>
          </w:tcPr>
          <w:p w:rsidR="00984B51" w:rsidRPr="002A0093" w:rsidRDefault="00984B51" w:rsidP="00984B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D321FA">
        <w:trPr>
          <w:trHeight w:val="169"/>
        </w:trPr>
        <w:tc>
          <w:tcPr>
            <w:tcW w:w="193" w:type="pct"/>
            <w:vAlign w:val="center"/>
          </w:tcPr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15</w:t>
            </w:r>
          </w:p>
        </w:tc>
        <w:tc>
          <w:tcPr>
            <w:tcW w:w="2322" w:type="pct"/>
            <w:gridSpan w:val="3"/>
            <w:vAlign w:val="center"/>
          </w:tcPr>
          <w:p w:rsidR="00850B7A" w:rsidRDefault="00850B7A" w:rsidP="00D86A1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2157D7">
              <w:t>Портал обучения</w:t>
            </w:r>
          </w:p>
        </w:tc>
        <w:tc>
          <w:tcPr>
            <w:tcW w:w="891" w:type="pct"/>
            <w:gridSpan w:val="2"/>
          </w:tcPr>
          <w:p w:rsidR="00850B7A" w:rsidRDefault="00850B7A" w:rsidP="00D86A17">
            <w:pPr>
              <w:jc w:val="center"/>
            </w:pPr>
            <w:r w:rsidRPr="002157D7">
              <w:t>Логин</w:t>
            </w:r>
          </w:p>
          <w:p w:rsidR="00850B7A" w:rsidRPr="00967939" w:rsidRDefault="00850B7A" w:rsidP="00D86A17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929" w:type="pct"/>
            <w:gridSpan w:val="2"/>
            <w:vAlign w:val="center"/>
          </w:tcPr>
          <w:p w:rsidR="00850B7A" w:rsidRPr="002157D7" w:rsidRDefault="00850B7A" w:rsidP="00D86A17">
            <w:pPr>
              <w:jc w:val="center"/>
            </w:pPr>
            <w:r w:rsidRPr="002157D7">
              <w:t>Пароль</w:t>
            </w:r>
          </w:p>
          <w:p w:rsidR="00850B7A" w:rsidRDefault="00850B7A" w:rsidP="00984B51">
            <w:pPr>
              <w:autoSpaceDE w:val="0"/>
              <w:autoSpaceDN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</w:tcPr>
          <w:p w:rsidR="00850B7A" w:rsidRPr="002A0093" w:rsidRDefault="00850B7A" w:rsidP="00D86A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50B7A" w:rsidRPr="002A0093" w:rsidTr="00850B7A">
        <w:trPr>
          <w:trHeight w:val="397"/>
        </w:trPr>
        <w:tc>
          <w:tcPr>
            <w:tcW w:w="5000" w:type="pct"/>
            <w:gridSpan w:val="9"/>
            <w:vAlign w:val="center"/>
          </w:tcPr>
          <w:p w:rsidR="00850B7A" w:rsidRPr="002A0093" w:rsidRDefault="00850B7A" w:rsidP="00D321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2A0093">
              <w:rPr>
                <w:b/>
                <w:color w:val="000000"/>
              </w:rPr>
              <w:t xml:space="preserve">Подпись сотрудника о прохождении общего курса обучения  </w:t>
            </w:r>
            <w:r>
              <w:rPr>
                <w:b/>
                <w:color w:val="000000"/>
              </w:rPr>
              <w:t xml:space="preserve"> </w:t>
            </w:r>
            <w:r w:rsidRPr="002A0093">
              <w:rPr>
                <w:b/>
                <w:color w:val="000000"/>
              </w:rPr>
              <w:t>______________</w:t>
            </w:r>
          </w:p>
        </w:tc>
      </w:tr>
      <w:tr w:rsidR="003E67A2" w:rsidRPr="00714CB2" w:rsidTr="00850B7A">
        <w:tc>
          <w:tcPr>
            <w:tcW w:w="5000" w:type="pct"/>
            <w:gridSpan w:val="9"/>
            <w:shd w:val="clear" w:color="auto" w:fill="B8CCE4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553A0B" w:rsidRPr="00714CB2" w:rsidTr="00C73D6C">
        <w:tc>
          <w:tcPr>
            <w:tcW w:w="201" w:type="pct"/>
            <w:gridSpan w:val="2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9" w:type="pct"/>
            <w:gridSpan w:val="3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78" w:type="pct"/>
            <w:gridSpan w:val="2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28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65" w:type="pct"/>
            <w:vAlign w:val="center"/>
          </w:tcPr>
          <w:p w:rsidR="0012727F" w:rsidRPr="00850B7A" w:rsidRDefault="00850B7A" w:rsidP="00850B7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proofErr w:type="gramStart"/>
            <w:r>
              <w:rPr>
                <w:b/>
              </w:rPr>
              <w:t xml:space="preserve">Контроль  </w:t>
            </w:r>
            <w:r w:rsidR="0012727F">
              <w:rPr>
                <w:b/>
              </w:rPr>
              <w:t>уровня</w:t>
            </w:r>
            <w:proofErr w:type="gramEnd"/>
            <w:r w:rsidR="0012727F">
              <w:rPr>
                <w:b/>
              </w:rPr>
              <w:t xml:space="preserve"> знаний </w:t>
            </w:r>
            <w:r>
              <w:rPr>
                <w:b/>
                <w:i/>
              </w:rPr>
              <w:t>(</w:t>
            </w:r>
            <w:r w:rsidR="0012727F" w:rsidRPr="007D3E06">
              <w:rPr>
                <w:b/>
                <w:i/>
              </w:rPr>
              <w:t>подпись</w:t>
            </w:r>
            <w:r w:rsidR="0012727F">
              <w:rPr>
                <w:b/>
              </w:rPr>
              <w:t>)</w:t>
            </w:r>
          </w:p>
        </w:tc>
      </w:tr>
      <w:tr w:rsidR="003E67A2" w:rsidRPr="00714CB2" w:rsidTr="00850B7A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FE6D5F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FE6D5F">
              <w:t>Процессы своего подразделения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9" w:type="pct"/>
            <w:gridSpan w:val="3"/>
          </w:tcPr>
          <w:p w:rsidR="00D321FA" w:rsidRPr="00AD7469" w:rsidRDefault="00D321FA" w:rsidP="00D321FA">
            <w:pPr>
              <w:widowControl w:val="0"/>
              <w:tabs>
                <w:tab w:val="left" w:pos="709"/>
                <w:tab w:val="left" w:pos="851"/>
                <w:tab w:val="left" w:pos="993"/>
              </w:tabs>
              <w:jc w:val="both"/>
            </w:pPr>
            <w:r w:rsidRPr="00FE6D5F">
              <w:t>КЭ-П-ПЭ-02 «Формирование и контроль над выполнением плана продаж»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29" w:type="pct"/>
            <w:gridSpan w:val="3"/>
          </w:tcPr>
          <w:p w:rsidR="00D321FA" w:rsidRPr="001B4221" w:rsidRDefault="00D321FA" w:rsidP="00D321FA">
            <w:pPr>
              <w:widowControl w:val="0"/>
              <w:tabs>
                <w:tab w:val="left" w:pos="709"/>
                <w:tab w:val="left" w:pos="851"/>
                <w:tab w:val="left" w:pos="993"/>
              </w:tabs>
              <w:jc w:val="both"/>
            </w:pPr>
            <w:r w:rsidRPr="00FE6D5F">
              <w:t>КЭ-П-ПР-03 «Получение заказа клиента на отгру</w:t>
            </w:r>
            <w:r>
              <w:t>зку продукции и его выполнение»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850B7A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29" w:type="pct"/>
            <w:gridSpan w:val="3"/>
          </w:tcPr>
          <w:p w:rsidR="00D321FA" w:rsidRPr="001F4CF5" w:rsidRDefault="00D321FA" w:rsidP="00D321F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850B7A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Инструкции своего подразделения 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9" w:type="pct"/>
            <w:gridSpan w:val="3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AD7469">
              <w:t>Рабочая инструкция</w:t>
            </w:r>
            <w:r>
              <w:t xml:space="preserve"> </w:t>
            </w:r>
            <w:r w:rsidRPr="00AD7469">
              <w:t>менеджера по сопровождению клиентов отделов по работе с МРСК, ОПЭП</w:t>
            </w:r>
            <w:r>
              <w:t xml:space="preserve"> </w:t>
            </w:r>
            <w:r w:rsidRPr="00452E6A">
              <w:rPr>
                <w:color w:val="000000" w:themeColor="text1"/>
              </w:rPr>
              <w:t>КЭ-И-ПЭ-06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29" w:type="pct"/>
            <w:gridSpan w:val="3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Инструкция по работе с продукцией на подконтрольной эксплуатации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КЭ-И-ПЭ-04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29" w:type="pct"/>
            <w:gridSpan w:val="3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</w:t>
            </w:r>
            <w:r>
              <w:rPr>
                <w:bCs/>
                <w:color w:val="000000"/>
                <w:sz w:val="19"/>
                <w:szCs w:val="19"/>
              </w:rPr>
              <w:t xml:space="preserve">ейся на ответственном хранении </w:t>
            </w:r>
            <w:r w:rsidRPr="00B60948">
              <w:rPr>
                <w:bCs/>
                <w:color w:val="000000"/>
                <w:sz w:val="19"/>
                <w:szCs w:val="19"/>
              </w:rPr>
              <w:t>КЭ-И-ПР-02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850B7A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29" w:type="pct"/>
            <w:gridSpan w:val="3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29" w:type="pct"/>
            <w:gridSpan w:val="3"/>
          </w:tcPr>
          <w:p w:rsidR="00D321FA" w:rsidRPr="00B60948" w:rsidRDefault="00D321FA" w:rsidP="00D321FA">
            <w:pPr>
              <w:widowControl w:val="0"/>
              <w:tabs>
                <w:tab w:val="left" w:pos="567"/>
                <w:tab w:val="left" w:pos="709"/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DD3B1F">
              <w:rPr>
                <w:bCs/>
                <w:color w:val="000000"/>
                <w:sz w:val="19"/>
                <w:szCs w:val="19"/>
              </w:rPr>
              <w:t>Рабочей инструкции координатора (ведущего координатора) проектов «</w:t>
            </w:r>
            <w:proofErr w:type="spellStart"/>
            <w:r w:rsidRPr="00DD3B1F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DD3B1F">
              <w:rPr>
                <w:bCs/>
                <w:color w:val="000000"/>
                <w:sz w:val="19"/>
                <w:szCs w:val="19"/>
              </w:rPr>
              <w:t xml:space="preserve"> Инжиниринг» КЭ-И-ПА-02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850B7A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F5099B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7D6872" w:rsidRDefault="00D321FA" w:rsidP="00D321F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D321FA" w:rsidRPr="00F5099B" w:rsidRDefault="00D321FA" w:rsidP="00D321F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28" w:type="pct"/>
            <w:vAlign w:val="center"/>
          </w:tcPr>
          <w:p w:rsidR="00D321FA" w:rsidRPr="00B60948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65" w:type="pct"/>
          </w:tcPr>
          <w:p w:rsidR="00D321FA" w:rsidRPr="00F5099B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21FA" w:rsidRPr="00714CB2" w:rsidTr="00C73D6C">
        <w:tc>
          <w:tcPr>
            <w:tcW w:w="2530" w:type="pct"/>
            <w:gridSpan w:val="5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984B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65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lastRenderedPageBreak/>
              <w:t>Подпись сотрудника, подтверждающая изучение документов СМК по специальности</w:t>
            </w:r>
            <w:r w:rsidR="00553A0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_______________</w:t>
            </w:r>
          </w:p>
          <w:p w:rsidR="0012727F" w:rsidRPr="0012727F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shd w:val="clear" w:color="auto" w:fill="FDE9D9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53A0B" w:rsidRPr="00714CB2" w:rsidTr="00C73D6C">
        <w:tc>
          <w:tcPr>
            <w:tcW w:w="201" w:type="pct"/>
            <w:gridSpan w:val="2"/>
            <w:vAlign w:val="center"/>
          </w:tcPr>
          <w:p w:rsidR="0012727F" w:rsidRPr="001F0C79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1F0C79">
              <w:rPr>
                <w:bCs/>
                <w:color w:val="000000"/>
                <w:sz w:val="19"/>
                <w:szCs w:val="19"/>
              </w:rPr>
              <w:t>№</w:t>
            </w:r>
          </w:p>
        </w:tc>
        <w:tc>
          <w:tcPr>
            <w:tcW w:w="2329" w:type="pct"/>
            <w:gridSpan w:val="3"/>
            <w:vAlign w:val="center"/>
          </w:tcPr>
          <w:p w:rsidR="0012727F" w:rsidRPr="001F0C79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1F0C79">
              <w:rPr>
                <w:bCs/>
                <w:color w:val="000000"/>
                <w:sz w:val="19"/>
                <w:szCs w:val="19"/>
              </w:rPr>
              <w:t>Тема и учебные вопросы</w:t>
            </w:r>
          </w:p>
        </w:tc>
        <w:tc>
          <w:tcPr>
            <w:tcW w:w="978" w:type="pct"/>
            <w:gridSpan w:val="2"/>
            <w:vAlign w:val="center"/>
          </w:tcPr>
          <w:p w:rsidR="0012727F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28" w:type="pct"/>
            <w:vAlign w:val="center"/>
          </w:tcPr>
          <w:p w:rsidR="0012727F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65" w:type="pct"/>
            <w:vAlign w:val="center"/>
          </w:tcPr>
          <w:p w:rsidR="0012727F" w:rsidRPr="00850B7A" w:rsidRDefault="00850B7A" w:rsidP="00850B7A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12727F" w:rsidRPr="007D3E06">
              <w:rPr>
                <w:b/>
                <w:sz w:val="19"/>
                <w:szCs w:val="19"/>
              </w:rPr>
              <w:t>(</w:t>
            </w:r>
            <w:r w:rsidR="0012727F" w:rsidRPr="007D3E06">
              <w:rPr>
                <w:b/>
                <w:i/>
                <w:sz w:val="19"/>
                <w:szCs w:val="19"/>
              </w:rPr>
              <w:t>подпись</w:t>
            </w:r>
            <w:r w:rsidR="0012727F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D321FA" w:rsidRPr="00714CB2" w:rsidTr="00C73D6C">
        <w:trPr>
          <w:trHeight w:val="501"/>
        </w:trPr>
        <w:tc>
          <w:tcPr>
            <w:tcW w:w="201" w:type="pct"/>
            <w:gridSpan w:val="2"/>
            <w:vAlign w:val="center"/>
          </w:tcPr>
          <w:p w:rsidR="00D321FA" w:rsidRPr="001F0C79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1F0C79">
              <w:rPr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329" w:type="pct"/>
            <w:gridSpan w:val="3"/>
          </w:tcPr>
          <w:p w:rsidR="00D321FA" w:rsidRPr="001F0C79" w:rsidRDefault="00D321FA" w:rsidP="00D321F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1F0C79">
              <w:rPr>
                <w:bCs/>
                <w:color w:val="000000"/>
                <w:sz w:val="19"/>
                <w:szCs w:val="19"/>
              </w:rPr>
              <w:t>Оформление спецификации, заказа клиента, карточки сделки</w:t>
            </w:r>
            <w:r>
              <w:rPr>
                <w:bCs/>
                <w:color w:val="000000"/>
                <w:sz w:val="19"/>
                <w:szCs w:val="19"/>
              </w:rPr>
              <w:t>, счета на оплату в базе КИС (1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С:Предприятие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978" w:type="pct"/>
            <w:gridSpan w:val="2"/>
            <w:vMerge w:val="restar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8" w:type="pct"/>
            <w:vMerge w:val="restar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53A0B" w:rsidRPr="00714CB2" w:rsidTr="00C73D6C">
        <w:trPr>
          <w:trHeight w:val="274"/>
        </w:trPr>
        <w:tc>
          <w:tcPr>
            <w:tcW w:w="201" w:type="pct"/>
            <w:gridSpan w:val="2"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29" w:type="pct"/>
            <w:gridSpan w:val="3"/>
          </w:tcPr>
          <w:p w:rsidR="00E971B2" w:rsidRPr="00F112AE" w:rsidRDefault="004E55A9" w:rsidP="00E971B2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  <w:highlight w:val="green"/>
              </w:rPr>
            </w:pPr>
            <w:r w:rsidRPr="004E55A9">
              <w:rPr>
                <w:bCs/>
                <w:color w:val="000000"/>
                <w:sz w:val="19"/>
                <w:szCs w:val="19"/>
              </w:rPr>
              <w:t>Формирование и контроль плана-графика отгрузок по выручке от реализации, и плана поступления денежных средств</w:t>
            </w:r>
          </w:p>
        </w:tc>
        <w:tc>
          <w:tcPr>
            <w:tcW w:w="978" w:type="pct"/>
            <w:gridSpan w:val="2"/>
            <w:vMerge/>
            <w:vAlign w:val="center"/>
          </w:tcPr>
          <w:p w:rsidR="00E971B2" w:rsidRPr="00231376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28" w:type="pct"/>
            <w:vMerge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5" w:type="pct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53A0B" w:rsidRPr="00714CB2" w:rsidTr="00C73D6C">
        <w:trPr>
          <w:trHeight w:val="274"/>
        </w:trPr>
        <w:tc>
          <w:tcPr>
            <w:tcW w:w="201" w:type="pct"/>
            <w:gridSpan w:val="2"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29" w:type="pct"/>
            <w:gridSpan w:val="3"/>
          </w:tcPr>
          <w:p w:rsidR="00E971B2" w:rsidRPr="00F112AE" w:rsidRDefault="00755710" w:rsidP="00E971B2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  <w:highlight w:val="green"/>
              </w:rPr>
            </w:pPr>
            <w:r w:rsidRPr="00755710">
              <w:rPr>
                <w:color w:val="000000"/>
                <w:szCs w:val="24"/>
              </w:rPr>
              <w:t>Формирование актов сверок</w:t>
            </w:r>
            <w:r w:rsidR="00DA40C1" w:rsidRPr="00755710">
              <w:rPr>
                <w:color w:val="000000"/>
                <w:szCs w:val="24"/>
              </w:rPr>
              <w:t xml:space="preserve"> в базе 1С Бух</w:t>
            </w:r>
          </w:p>
        </w:tc>
        <w:tc>
          <w:tcPr>
            <w:tcW w:w="978" w:type="pct"/>
            <w:gridSpan w:val="2"/>
            <w:vMerge/>
            <w:vAlign w:val="center"/>
          </w:tcPr>
          <w:p w:rsidR="00E971B2" w:rsidRPr="00231376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28" w:type="pct"/>
            <w:vMerge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5" w:type="pct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53A0B" w:rsidRPr="00714CB2" w:rsidTr="00C73D6C">
        <w:trPr>
          <w:trHeight w:val="274"/>
        </w:trPr>
        <w:tc>
          <w:tcPr>
            <w:tcW w:w="201" w:type="pct"/>
            <w:gridSpan w:val="2"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9" w:type="pct"/>
            <w:gridSpan w:val="3"/>
          </w:tcPr>
          <w:p w:rsidR="00E971B2" w:rsidRPr="00F112AE" w:rsidRDefault="00142185" w:rsidP="00142185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  <w:highlight w:val="green"/>
              </w:rPr>
            </w:pPr>
            <w:r w:rsidRPr="00142185">
              <w:rPr>
                <w:color w:val="000000"/>
                <w:szCs w:val="24"/>
              </w:rPr>
              <w:t>Прикрепление УПД с отметкой грузополучателя по отгрузкам на реализацию (т.е. продажа согласно договорам поставки)</w:t>
            </w:r>
          </w:p>
        </w:tc>
        <w:tc>
          <w:tcPr>
            <w:tcW w:w="978" w:type="pct"/>
            <w:gridSpan w:val="2"/>
            <w:vMerge/>
            <w:vAlign w:val="center"/>
          </w:tcPr>
          <w:p w:rsidR="00E971B2" w:rsidRPr="00231376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28" w:type="pct"/>
            <w:vMerge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5" w:type="pct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53A0B" w:rsidRPr="00714CB2" w:rsidTr="00C73D6C">
        <w:trPr>
          <w:trHeight w:val="274"/>
        </w:trPr>
        <w:tc>
          <w:tcPr>
            <w:tcW w:w="201" w:type="pct"/>
            <w:gridSpan w:val="2"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29" w:type="pct"/>
            <w:gridSpan w:val="3"/>
          </w:tcPr>
          <w:p w:rsidR="00E971B2" w:rsidRPr="00F112AE" w:rsidRDefault="00FB5341" w:rsidP="00E971B2">
            <w:pPr>
              <w:rPr>
                <w:color w:val="000000"/>
                <w:szCs w:val="24"/>
                <w:highlight w:val="green"/>
              </w:rPr>
            </w:pPr>
            <w:r w:rsidRPr="00FB5341">
              <w:rPr>
                <w:color w:val="000000"/>
                <w:szCs w:val="24"/>
              </w:rPr>
              <w:t>Разноска платежей по документам реализации в базе «1С: Бухгалтерия»</w:t>
            </w:r>
          </w:p>
        </w:tc>
        <w:tc>
          <w:tcPr>
            <w:tcW w:w="978" w:type="pct"/>
            <w:gridSpan w:val="2"/>
            <w:vMerge/>
            <w:vAlign w:val="center"/>
          </w:tcPr>
          <w:p w:rsidR="00E971B2" w:rsidRPr="00231376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28" w:type="pct"/>
            <w:vMerge/>
            <w:vAlign w:val="center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5" w:type="pct"/>
          </w:tcPr>
          <w:p w:rsidR="00E971B2" w:rsidRPr="00714CB2" w:rsidRDefault="00E971B2" w:rsidP="00E971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1FA" w:rsidRPr="00714CB2" w:rsidTr="00C73D6C">
        <w:tc>
          <w:tcPr>
            <w:tcW w:w="2530" w:type="pct"/>
            <w:gridSpan w:val="5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E971B2">
              <w:rPr>
                <w:b/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2727F" w:rsidRPr="003A64F1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12727F" w:rsidRPr="00130E64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 xml:space="preserve">работы </w:t>
            </w:r>
            <w:r w:rsidR="00872DC2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  <w:r w:rsidRPr="00130E64">
              <w:rPr>
                <w:b/>
                <w:color w:val="000000"/>
              </w:rPr>
              <w:t>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12727F" w:rsidRPr="003A64F1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2727F" w:rsidRPr="00AF3D1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553A0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176"/>
              </w:tabs>
              <w:ind w:left="-25"/>
              <w:contextualSpacing/>
            </w:pPr>
            <w:r w:rsidRPr="00E971B2">
              <w:t>Вводный раздел «Счетчики электроэнергии»</w:t>
            </w:r>
          </w:p>
          <w:p w:rsidR="00D321FA" w:rsidRPr="00E971B2" w:rsidRDefault="00D321FA" w:rsidP="00D321FA">
            <w:pPr>
              <w:widowControl w:val="0"/>
              <w:tabs>
                <w:tab w:val="left" w:pos="176"/>
              </w:tabs>
              <w:ind w:left="-25"/>
              <w:contextualSpacing/>
            </w:pPr>
            <w:r w:rsidRPr="00E971B2">
              <w:t xml:space="preserve">Однофазные </w:t>
            </w:r>
            <w:proofErr w:type="spellStart"/>
            <w:r w:rsidRPr="00E971B2">
              <w:t>однотарифные</w:t>
            </w:r>
            <w:proofErr w:type="spellEnd"/>
            <w:r w:rsidRPr="00E971B2">
              <w:t xml:space="preserve"> счетчики</w:t>
            </w:r>
          </w:p>
          <w:p w:rsidR="00D321FA" w:rsidRPr="00E971B2" w:rsidRDefault="00D321FA" w:rsidP="00D321FA">
            <w:pPr>
              <w:widowControl w:val="0"/>
              <w:tabs>
                <w:tab w:val="left" w:pos="993"/>
              </w:tabs>
              <w:ind w:left="-25"/>
              <w:rPr>
                <w:color w:val="000000"/>
              </w:rPr>
            </w:pPr>
            <w:r w:rsidRPr="00E971B2">
              <w:t xml:space="preserve">Трехфазные </w:t>
            </w:r>
            <w:proofErr w:type="spellStart"/>
            <w:r w:rsidRPr="00E971B2">
              <w:t>однотарифные</w:t>
            </w:r>
            <w:proofErr w:type="spellEnd"/>
            <w:r w:rsidRPr="00E971B2">
              <w:t xml:space="preserve"> счетчики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176"/>
              </w:tabs>
              <w:ind w:left="-25"/>
              <w:contextualSpacing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D321FA" w:rsidRPr="00E971B2" w:rsidRDefault="00D321FA" w:rsidP="00D321FA">
            <w:pPr>
              <w:widowControl w:val="0"/>
              <w:tabs>
                <w:tab w:val="left" w:pos="993"/>
              </w:tabs>
              <w:ind w:left="-25"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329" w:type="pct"/>
            <w:gridSpan w:val="3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176"/>
                <w:tab w:val="left" w:pos="993"/>
              </w:tabs>
              <w:ind w:left="-25"/>
              <w:contextualSpacing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329" w:type="pct"/>
            <w:gridSpan w:val="3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553A0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t>АСКУЭ: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553A0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9" w:type="pct"/>
            <w:gridSpan w:val="3"/>
          </w:tcPr>
          <w:p w:rsidR="00D321FA" w:rsidRPr="00E971B2" w:rsidRDefault="00D321FA" w:rsidP="00D321F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Метрологическое оборудование</w:t>
            </w:r>
          </w:p>
          <w:p w:rsidR="00D321FA" w:rsidRPr="00E971B2" w:rsidRDefault="00D321FA" w:rsidP="00D321F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Счетчики эталонные</w:t>
            </w:r>
          </w:p>
          <w:p w:rsidR="00D321FA" w:rsidRPr="00E971B2" w:rsidRDefault="00D321FA" w:rsidP="00D321F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Переносное метрологическое оборудование</w:t>
            </w:r>
          </w:p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553A0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t>Щитовое оборудование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D321FA" w:rsidRPr="00E971B2" w:rsidRDefault="00D321FA" w:rsidP="00D321FA">
            <w:pPr>
              <w:widowControl w:val="0"/>
              <w:tabs>
                <w:tab w:val="left" w:pos="318"/>
              </w:tabs>
              <w:ind w:left="34"/>
              <w:contextualSpacing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Щитовое оборудование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553A0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lastRenderedPageBreak/>
              <w:t>Контроль знаний</w:t>
            </w:r>
          </w:p>
        </w:tc>
      </w:tr>
      <w:tr w:rsidR="00D321FA" w:rsidRPr="00714CB2" w:rsidTr="00C73D6C">
        <w:tc>
          <w:tcPr>
            <w:tcW w:w="201" w:type="pct"/>
            <w:gridSpan w:val="2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78" w:type="pct"/>
            <w:gridSpan w:val="2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8" w:type="pct"/>
            <w:vAlign w:val="center"/>
          </w:tcPr>
          <w:p w:rsidR="00D321FA" w:rsidRPr="00714C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65" w:type="pct"/>
            <w:vAlign w:val="center"/>
          </w:tcPr>
          <w:p w:rsidR="00D321FA" w:rsidRPr="00E971B2" w:rsidRDefault="00D321FA" w:rsidP="00D321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vAlign w:val="center"/>
          </w:tcPr>
          <w:p w:rsidR="0012727F" w:rsidRPr="00E971B2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12727F" w:rsidRPr="00130E64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12727F" w:rsidRPr="003A64F1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12727F" w:rsidRPr="00714CB2" w:rsidTr="00850B7A">
        <w:tc>
          <w:tcPr>
            <w:tcW w:w="5000" w:type="pct"/>
            <w:gridSpan w:val="9"/>
            <w:shd w:val="clear" w:color="auto" w:fill="E5DFEC"/>
            <w:vAlign w:val="center"/>
          </w:tcPr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2727F" w:rsidRPr="00714CB2" w:rsidTr="00C73D6C">
        <w:tc>
          <w:tcPr>
            <w:tcW w:w="2530" w:type="pct"/>
            <w:gridSpan w:val="5"/>
            <w:vAlign w:val="center"/>
          </w:tcPr>
          <w:p w:rsidR="0012727F" w:rsidRPr="00130E64" w:rsidRDefault="0012727F" w:rsidP="001272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78" w:type="pct"/>
            <w:gridSpan w:val="2"/>
            <w:vAlign w:val="center"/>
          </w:tcPr>
          <w:p w:rsidR="0012727F" w:rsidRPr="00130E64" w:rsidRDefault="0012727F" w:rsidP="001272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93" w:type="pct"/>
            <w:gridSpan w:val="2"/>
            <w:vAlign w:val="center"/>
          </w:tcPr>
          <w:p w:rsidR="0012727F" w:rsidRPr="00130E64" w:rsidRDefault="0012727F" w:rsidP="001272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2727F" w:rsidRPr="00714CB2" w:rsidTr="00C73D6C">
        <w:tc>
          <w:tcPr>
            <w:tcW w:w="1035" w:type="pct"/>
            <w:gridSpan w:val="3"/>
            <w:vAlign w:val="center"/>
          </w:tcPr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495" w:type="pct"/>
            <w:gridSpan w:val="2"/>
            <w:vAlign w:val="center"/>
          </w:tcPr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78" w:type="pct"/>
            <w:gridSpan w:val="2"/>
          </w:tcPr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3" w:type="pct"/>
            <w:gridSpan w:val="2"/>
          </w:tcPr>
          <w:p w:rsidR="0012727F" w:rsidRPr="00FD7B95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12727F" w:rsidRPr="00714CB2" w:rsidTr="00C73D6C">
        <w:trPr>
          <w:trHeight w:val="264"/>
        </w:trPr>
        <w:tc>
          <w:tcPr>
            <w:tcW w:w="2530" w:type="pct"/>
            <w:gridSpan w:val="5"/>
            <w:vAlign w:val="center"/>
          </w:tcPr>
          <w:p w:rsidR="0012727F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78" w:type="pct"/>
            <w:gridSpan w:val="2"/>
          </w:tcPr>
          <w:p w:rsidR="0012727F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3" w:type="pct"/>
            <w:gridSpan w:val="2"/>
          </w:tcPr>
          <w:p w:rsidR="0012727F" w:rsidRPr="00FD7B95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72DC2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061C"/>
    <w:multiLevelType w:val="hybridMultilevel"/>
    <w:tmpl w:val="0046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5AF3"/>
    <w:multiLevelType w:val="hybridMultilevel"/>
    <w:tmpl w:val="BD249A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6275CF"/>
    <w:multiLevelType w:val="hybridMultilevel"/>
    <w:tmpl w:val="9B38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D6891"/>
    <w:multiLevelType w:val="hybridMultilevel"/>
    <w:tmpl w:val="ACD8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3DB4"/>
    <w:rsid w:val="0006201D"/>
    <w:rsid w:val="0012727F"/>
    <w:rsid w:val="00142185"/>
    <w:rsid w:val="0014292C"/>
    <w:rsid w:val="00163261"/>
    <w:rsid w:val="001F0C79"/>
    <w:rsid w:val="001F4CF5"/>
    <w:rsid w:val="00231376"/>
    <w:rsid w:val="00251826"/>
    <w:rsid w:val="00285357"/>
    <w:rsid w:val="002E2BFB"/>
    <w:rsid w:val="00333EE4"/>
    <w:rsid w:val="003C7885"/>
    <w:rsid w:val="003E2EE1"/>
    <w:rsid w:val="003E67A2"/>
    <w:rsid w:val="004E55A9"/>
    <w:rsid w:val="004F7224"/>
    <w:rsid w:val="00504CF2"/>
    <w:rsid w:val="00553A0B"/>
    <w:rsid w:val="005678B2"/>
    <w:rsid w:val="006012E1"/>
    <w:rsid w:val="00627095"/>
    <w:rsid w:val="00695C95"/>
    <w:rsid w:val="006E6A72"/>
    <w:rsid w:val="00755710"/>
    <w:rsid w:val="00775B7C"/>
    <w:rsid w:val="0077605E"/>
    <w:rsid w:val="00850B7A"/>
    <w:rsid w:val="00872DC2"/>
    <w:rsid w:val="008C4120"/>
    <w:rsid w:val="0096017C"/>
    <w:rsid w:val="00964456"/>
    <w:rsid w:val="00984B51"/>
    <w:rsid w:val="009D355C"/>
    <w:rsid w:val="00AD7469"/>
    <w:rsid w:val="00AF3D12"/>
    <w:rsid w:val="00B12B5C"/>
    <w:rsid w:val="00B31304"/>
    <w:rsid w:val="00B60948"/>
    <w:rsid w:val="00B86C8A"/>
    <w:rsid w:val="00B933D8"/>
    <w:rsid w:val="00BC3D6D"/>
    <w:rsid w:val="00C16472"/>
    <w:rsid w:val="00C73D6C"/>
    <w:rsid w:val="00C74DF4"/>
    <w:rsid w:val="00CD7404"/>
    <w:rsid w:val="00D321FA"/>
    <w:rsid w:val="00DA40C1"/>
    <w:rsid w:val="00DD3B1F"/>
    <w:rsid w:val="00DF1460"/>
    <w:rsid w:val="00E57E75"/>
    <w:rsid w:val="00E87225"/>
    <w:rsid w:val="00E971B2"/>
    <w:rsid w:val="00EF58EC"/>
    <w:rsid w:val="00EF63E2"/>
    <w:rsid w:val="00F03097"/>
    <w:rsid w:val="00F03F12"/>
    <w:rsid w:val="00F112AE"/>
    <w:rsid w:val="00F216C7"/>
    <w:rsid w:val="00F2349C"/>
    <w:rsid w:val="00F34AB2"/>
    <w:rsid w:val="00FB5341"/>
    <w:rsid w:val="00FD27BE"/>
    <w:rsid w:val="00FD7B95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8E624-87F3-4686-953E-1890476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41</cp:revision>
  <dcterms:created xsi:type="dcterms:W3CDTF">2023-04-19T06:23:00Z</dcterms:created>
  <dcterms:modified xsi:type="dcterms:W3CDTF">2023-04-21T09:49:00Z</dcterms:modified>
</cp:coreProperties>
</file>