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812743" w:rsidRDefault="003E67A2" w:rsidP="003E67A2">
      <w:pPr>
        <w:widowControl w:val="0"/>
        <w:contextualSpacing/>
        <w:jc w:val="right"/>
        <w:rPr>
          <w:rFonts w:eastAsia="Calibri"/>
          <w:sz w:val="18"/>
          <w:szCs w:val="18"/>
          <w:lang w:eastAsia="en-US"/>
        </w:rPr>
      </w:pPr>
      <w:r w:rsidRPr="00812743">
        <w:rPr>
          <w:rFonts w:eastAsia="Calibri"/>
          <w:sz w:val="18"/>
          <w:szCs w:val="18"/>
          <w:lang w:eastAsia="en-US"/>
        </w:rPr>
        <w:t>КЭ-З-УП3-26</w:t>
      </w:r>
    </w:p>
    <w:p w:rsidR="00A63968" w:rsidRPr="00812743" w:rsidRDefault="003E67A2" w:rsidP="003E2EE1">
      <w:pPr>
        <w:widowControl w:val="0"/>
        <w:contextualSpacing/>
        <w:jc w:val="center"/>
        <w:rPr>
          <w:b/>
          <w:sz w:val="18"/>
          <w:szCs w:val="18"/>
        </w:rPr>
      </w:pPr>
      <w:r w:rsidRPr="00812743">
        <w:rPr>
          <w:b/>
          <w:sz w:val="18"/>
          <w:szCs w:val="18"/>
        </w:rPr>
        <w:t>Программа первоначального обучения по специальности</w:t>
      </w:r>
      <w:r w:rsidR="00A63968" w:rsidRPr="00812743">
        <w:rPr>
          <w:b/>
          <w:sz w:val="18"/>
          <w:szCs w:val="18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15"/>
        <w:gridCol w:w="1833"/>
        <w:gridCol w:w="1483"/>
        <w:gridCol w:w="2413"/>
        <w:gridCol w:w="2419"/>
        <w:gridCol w:w="3264"/>
        <w:gridCol w:w="2546"/>
      </w:tblGrid>
      <w:tr w:rsidR="00C545F5" w:rsidRPr="00812743" w:rsidTr="007608EE">
        <w:tc>
          <w:tcPr>
            <w:tcW w:w="1384" w:type="pct"/>
            <w:gridSpan w:val="4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Ф.И.О. сотрудника</w:t>
            </w:r>
          </w:p>
        </w:tc>
        <w:tc>
          <w:tcPr>
            <w:tcW w:w="3616" w:type="pct"/>
            <w:gridSpan w:val="4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</w:p>
        </w:tc>
      </w:tr>
      <w:tr w:rsidR="00C545F5" w:rsidRPr="00812743" w:rsidTr="007608EE">
        <w:tc>
          <w:tcPr>
            <w:tcW w:w="1384" w:type="pct"/>
            <w:gridSpan w:val="4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Подразделение, должность</w:t>
            </w:r>
          </w:p>
        </w:tc>
        <w:tc>
          <w:tcPr>
            <w:tcW w:w="3616" w:type="pct"/>
            <w:gridSpan w:val="4"/>
          </w:tcPr>
          <w:p w:rsidR="00C545F5" w:rsidRPr="00812743" w:rsidRDefault="00293480" w:rsidP="00293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Менеджер службы закупок</w:t>
            </w:r>
          </w:p>
        </w:tc>
      </w:tr>
      <w:tr w:rsidR="00C545F5" w:rsidRPr="00812743" w:rsidTr="007608EE">
        <w:tc>
          <w:tcPr>
            <w:tcW w:w="1384" w:type="pct"/>
            <w:gridSpan w:val="4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Организация</w:t>
            </w:r>
          </w:p>
        </w:tc>
        <w:tc>
          <w:tcPr>
            <w:tcW w:w="3616" w:type="pct"/>
            <w:gridSpan w:val="4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АО "Электротехнические заводы "Энергомера"</w:t>
            </w:r>
          </w:p>
        </w:tc>
      </w:tr>
      <w:tr w:rsidR="00C545F5" w:rsidRPr="00812743" w:rsidTr="00FD742B">
        <w:tc>
          <w:tcPr>
            <w:tcW w:w="1384" w:type="pct"/>
            <w:gridSpan w:val="4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3616" w:type="pct"/>
            <w:gridSpan w:val="4"/>
            <w:shd w:val="clear" w:color="auto" w:fill="auto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</w:p>
        </w:tc>
      </w:tr>
      <w:tr w:rsidR="00C545F5" w:rsidRPr="00812743" w:rsidTr="00FD742B">
        <w:tc>
          <w:tcPr>
            <w:tcW w:w="1384" w:type="pct"/>
            <w:gridSpan w:val="4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3616" w:type="pct"/>
            <w:gridSpan w:val="4"/>
            <w:shd w:val="clear" w:color="auto" w:fill="auto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</w:p>
        </w:tc>
      </w:tr>
      <w:tr w:rsidR="00C545F5" w:rsidRPr="00812743" w:rsidTr="007608EE">
        <w:tc>
          <w:tcPr>
            <w:tcW w:w="1384" w:type="pct"/>
            <w:gridSpan w:val="4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Период обучения</w:t>
            </w:r>
          </w:p>
        </w:tc>
        <w:tc>
          <w:tcPr>
            <w:tcW w:w="3616" w:type="pct"/>
            <w:gridSpan w:val="4"/>
          </w:tcPr>
          <w:p w:rsidR="00C545F5" w:rsidRPr="00812743" w:rsidRDefault="00C545F5" w:rsidP="00927561">
            <w:pPr>
              <w:rPr>
                <w:b/>
                <w:sz w:val="18"/>
                <w:szCs w:val="18"/>
              </w:rPr>
            </w:pPr>
          </w:p>
        </w:tc>
      </w:tr>
      <w:tr w:rsidR="003E67A2" w:rsidRPr="00812743" w:rsidTr="007608EE">
        <w:tc>
          <w:tcPr>
            <w:tcW w:w="5000" w:type="pct"/>
            <w:gridSpan w:val="8"/>
            <w:shd w:val="clear" w:color="auto" w:fill="EAF1DD"/>
          </w:tcPr>
          <w:p w:rsidR="003E67A2" w:rsidRPr="00812743" w:rsidRDefault="003E67A2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val="en-US" w:eastAsia="en-US"/>
              </w:rPr>
              <w:t>I</w:t>
            </w: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. Общий курс обучения</w:t>
            </w:r>
          </w:p>
        </w:tc>
      </w:tr>
      <w:tr w:rsidR="007608EE" w:rsidRPr="00812743" w:rsidTr="007608EE">
        <w:trPr>
          <w:trHeight w:val="624"/>
        </w:trPr>
        <w:tc>
          <w:tcPr>
            <w:tcW w:w="184" w:type="pct"/>
            <w:vAlign w:val="center"/>
          </w:tcPr>
          <w:p w:rsidR="003E67A2" w:rsidRPr="00812743" w:rsidRDefault="00C545F5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п.п</w:t>
            </w:r>
            <w:proofErr w:type="spellEnd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20" w:type="pct"/>
            <w:gridSpan w:val="4"/>
            <w:vAlign w:val="center"/>
          </w:tcPr>
          <w:p w:rsidR="003E67A2" w:rsidRPr="00812743" w:rsidRDefault="003E67A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Тема и учебные вопросы</w:t>
            </w:r>
          </w:p>
        </w:tc>
        <w:tc>
          <w:tcPr>
            <w:tcW w:w="822" w:type="pct"/>
            <w:vAlign w:val="center"/>
          </w:tcPr>
          <w:p w:rsidR="003E67A2" w:rsidRPr="00812743" w:rsidRDefault="003E67A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Ответственный за проведение обучения</w:t>
            </w:r>
          </w:p>
        </w:tc>
        <w:tc>
          <w:tcPr>
            <w:tcW w:w="1109" w:type="pct"/>
            <w:vAlign w:val="center"/>
          </w:tcPr>
          <w:p w:rsidR="003E67A2" w:rsidRPr="00812743" w:rsidRDefault="003E67A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Время и место проведения обучения</w:t>
            </w:r>
          </w:p>
        </w:tc>
        <w:tc>
          <w:tcPr>
            <w:tcW w:w="865" w:type="pct"/>
            <w:vAlign w:val="center"/>
          </w:tcPr>
          <w:p w:rsidR="003E67A2" w:rsidRPr="00812743" w:rsidRDefault="003E67A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Подпись преподавателя о проведенном обучении</w:t>
            </w:r>
          </w:p>
        </w:tc>
      </w:tr>
      <w:tr w:rsidR="001C518B" w:rsidRPr="00812743" w:rsidTr="000D768D">
        <w:trPr>
          <w:trHeight w:val="227"/>
        </w:trPr>
        <w:tc>
          <w:tcPr>
            <w:tcW w:w="184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Порядок первоначального обучения в компании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0D768D">
        <w:trPr>
          <w:trHeight w:val="227"/>
        </w:trPr>
        <w:tc>
          <w:tcPr>
            <w:tcW w:w="184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Вводный инструктаж по охране труда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0D768D">
        <w:trPr>
          <w:trHeight w:val="227"/>
        </w:trPr>
        <w:tc>
          <w:tcPr>
            <w:tcW w:w="184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Вводный инструктаж по пожарной безопасности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0D768D">
        <w:trPr>
          <w:trHeight w:val="227"/>
        </w:trPr>
        <w:tc>
          <w:tcPr>
            <w:tcW w:w="184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Инструктаж на I группу по электробезопасности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0D768D">
        <w:trPr>
          <w:trHeight w:val="227"/>
        </w:trPr>
        <w:tc>
          <w:tcPr>
            <w:tcW w:w="184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Инструктаж по первой медицинской помощи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0D768D">
        <w:trPr>
          <w:trHeight w:val="227"/>
        </w:trPr>
        <w:tc>
          <w:tcPr>
            <w:tcW w:w="184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Правила пропускной системы в компании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0D768D">
        <w:trPr>
          <w:trHeight w:val="227"/>
        </w:trPr>
        <w:tc>
          <w:tcPr>
            <w:tcW w:w="184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Основы системы менеджмента качества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0D768D">
        <w:trPr>
          <w:trHeight w:val="227"/>
        </w:trPr>
        <w:tc>
          <w:tcPr>
            <w:tcW w:w="184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Основы бережливого производства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0D768D">
        <w:trPr>
          <w:trHeight w:val="227"/>
        </w:trPr>
        <w:tc>
          <w:tcPr>
            <w:tcW w:w="184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Процессы управления персоналом (для руководителей)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Индивидуальная договоренность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7608EE">
        <w:trPr>
          <w:trHeight w:val="227"/>
        </w:trPr>
        <w:tc>
          <w:tcPr>
            <w:tcW w:w="184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0D768D">
        <w:trPr>
          <w:trHeight w:val="227"/>
        </w:trPr>
        <w:tc>
          <w:tcPr>
            <w:tcW w:w="184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 xml:space="preserve">Ценности компании 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7608EE">
        <w:trPr>
          <w:trHeight w:val="227"/>
        </w:trPr>
        <w:tc>
          <w:tcPr>
            <w:tcW w:w="184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Политики компании:</w:t>
            </w:r>
          </w:p>
          <w:p w:rsidR="001C518B" w:rsidRPr="00812743" w:rsidRDefault="001C518B" w:rsidP="000D768D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- Антикоррупционная политика</w:t>
            </w:r>
          </w:p>
          <w:p w:rsidR="001C518B" w:rsidRPr="00812743" w:rsidRDefault="001C518B" w:rsidP="000D768D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- Информационная политика</w:t>
            </w:r>
          </w:p>
          <w:p w:rsidR="001C518B" w:rsidRPr="00812743" w:rsidRDefault="001C518B" w:rsidP="000D768D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- Политика в отношении заработной платы</w:t>
            </w:r>
          </w:p>
          <w:p w:rsidR="001C518B" w:rsidRPr="00812743" w:rsidRDefault="001C518B" w:rsidP="000D768D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 xml:space="preserve">- </w:t>
            </w:r>
            <w:r w:rsidRPr="00812743">
              <w:rPr>
                <w:bCs/>
                <w:color w:val="000000"/>
                <w:sz w:val="18"/>
                <w:szCs w:val="18"/>
              </w:rPr>
              <w:t>Политика компании в области управления персоналом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1C518B" w:rsidRPr="00812743" w:rsidRDefault="001C518B" w:rsidP="000D768D">
            <w:pPr>
              <w:jc w:val="center"/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 xml:space="preserve"> </w:t>
            </w:r>
          </w:p>
          <w:p w:rsidR="001C518B" w:rsidRPr="00812743" w:rsidRDefault="001C518B" w:rsidP="000D76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rPr>
                <w:rStyle w:val="a6"/>
                <w:sz w:val="18"/>
                <w:szCs w:val="18"/>
              </w:rPr>
            </w:pPr>
            <w:r w:rsidRPr="00812743">
              <w:rPr>
                <w:rStyle w:val="a6"/>
                <w:sz w:val="18"/>
                <w:szCs w:val="18"/>
              </w:rPr>
              <w:t xml:space="preserve">Информационный портал - Документы СМК - Политики предприятия </w:t>
            </w:r>
          </w:p>
          <w:p w:rsidR="001C518B" w:rsidRPr="00812743" w:rsidRDefault="001C518B" w:rsidP="000D76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8369B" w:rsidRPr="00812743" w:rsidTr="000D768D">
        <w:trPr>
          <w:trHeight w:val="999"/>
        </w:trPr>
        <w:tc>
          <w:tcPr>
            <w:tcW w:w="184" w:type="pct"/>
            <w:tcBorders>
              <w:bottom w:val="single" w:sz="4" w:space="0" w:color="auto"/>
            </w:tcBorders>
          </w:tcPr>
          <w:p w:rsidR="00B8369B" w:rsidRPr="00812743" w:rsidRDefault="00B8369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13</w:t>
            </w:r>
          </w:p>
          <w:p w:rsidR="00B8369B" w:rsidRPr="00812743" w:rsidRDefault="00B8369B" w:rsidP="000D768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20" w:type="pct"/>
            <w:gridSpan w:val="4"/>
            <w:tcBorders>
              <w:bottom w:val="single" w:sz="4" w:space="0" w:color="auto"/>
            </w:tcBorders>
          </w:tcPr>
          <w:p w:rsidR="00B8369B" w:rsidRPr="00812743" w:rsidRDefault="00B8369B" w:rsidP="000D768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История развития компании</w:t>
            </w:r>
            <w:r w:rsidRPr="00812743">
              <w:rPr>
                <w:sz w:val="18"/>
                <w:szCs w:val="18"/>
              </w:rPr>
              <w:t xml:space="preserve"> </w:t>
            </w:r>
          </w:p>
          <w:p w:rsidR="00B8369B" w:rsidRPr="00812743" w:rsidRDefault="00B8369B" w:rsidP="000D768D">
            <w:pPr>
              <w:spacing w:line="276" w:lineRule="auto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Правила ведения деловой переписки</w:t>
            </w:r>
          </w:p>
          <w:p w:rsidR="00B8369B" w:rsidRPr="00812743" w:rsidRDefault="00B8369B" w:rsidP="000D768D">
            <w:pPr>
              <w:spacing w:line="276" w:lineRule="auto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Ведение делопроизводства в компании</w:t>
            </w:r>
          </w:p>
          <w:p w:rsidR="00B8369B" w:rsidRPr="00812743" w:rsidRDefault="00B8369B" w:rsidP="000D768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Корпоративные информационные ресурсы компании</w:t>
            </w:r>
          </w:p>
        </w:tc>
        <w:tc>
          <w:tcPr>
            <w:tcW w:w="822" w:type="pct"/>
          </w:tcPr>
          <w:p w:rsidR="00B8369B" w:rsidRPr="00812743" w:rsidRDefault="00B8369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Самостоятельное изучение</w:t>
            </w:r>
          </w:p>
          <w:p w:rsidR="00B8369B" w:rsidRPr="00812743" w:rsidRDefault="00B8369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09" w:type="pct"/>
            <w:tcBorders>
              <w:bottom w:val="single" w:sz="4" w:space="0" w:color="auto"/>
            </w:tcBorders>
          </w:tcPr>
          <w:p w:rsidR="00B8369B" w:rsidRPr="00812743" w:rsidRDefault="00B8369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 xml:space="preserve">В течение 1-й недели. </w:t>
            </w:r>
          </w:p>
          <w:p w:rsidR="00B8369B" w:rsidRPr="00812743" w:rsidRDefault="00B8369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6"/>
                <w:sz w:val="18"/>
                <w:szCs w:val="18"/>
              </w:rPr>
              <w:t>Портал обучения – Видеокурсы – Вводное обучение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B8369B" w:rsidRPr="00812743" w:rsidRDefault="00B8369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0D768D">
        <w:trPr>
          <w:trHeight w:val="227"/>
        </w:trPr>
        <w:tc>
          <w:tcPr>
            <w:tcW w:w="184" w:type="pct"/>
          </w:tcPr>
          <w:p w:rsidR="001C518B" w:rsidRPr="00812743" w:rsidRDefault="001C518B" w:rsidP="004A5CA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1</w:t>
            </w:r>
            <w:r w:rsidR="004A5CAE" w:rsidRPr="0081274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Требования системы менеджмента качества – уровень «В»</w:t>
            </w:r>
          </w:p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(после испытательного срока для руководителей)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0D768D">
        <w:trPr>
          <w:trHeight w:val="227"/>
        </w:trPr>
        <w:tc>
          <w:tcPr>
            <w:tcW w:w="184" w:type="pct"/>
          </w:tcPr>
          <w:p w:rsidR="001C518B" w:rsidRPr="00812743" w:rsidRDefault="001C518B" w:rsidP="004A5CA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4A5CAE" w:rsidRPr="00812743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20" w:type="pct"/>
            <w:gridSpan w:val="4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Инструменты бережливого производства</w:t>
            </w:r>
          </w:p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 xml:space="preserve"> (после испытательного срока)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C518B" w:rsidRPr="00812743" w:rsidTr="007608EE">
        <w:trPr>
          <w:trHeight w:val="57"/>
        </w:trPr>
        <w:tc>
          <w:tcPr>
            <w:tcW w:w="5000" w:type="pct"/>
            <w:gridSpan w:val="8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8"/>
                <w:szCs w:val="18"/>
              </w:rPr>
            </w:pP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8"/>
                <w:szCs w:val="18"/>
              </w:rPr>
            </w:pPr>
            <w:r w:rsidRPr="00812743">
              <w:rPr>
                <w:b/>
                <w:color w:val="000000"/>
                <w:sz w:val="18"/>
                <w:szCs w:val="18"/>
              </w:rPr>
              <w:t>Подпись сотрудника о прохождении общего курса обучения  ______________</w:t>
            </w: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8"/>
                <w:szCs w:val="18"/>
              </w:rPr>
            </w:pP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8"/>
                <w:szCs w:val="18"/>
              </w:rPr>
            </w:pP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1C518B" w:rsidRPr="00812743" w:rsidTr="007608EE">
        <w:tc>
          <w:tcPr>
            <w:tcW w:w="5000" w:type="pct"/>
            <w:gridSpan w:val="8"/>
            <w:shd w:val="clear" w:color="auto" w:fill="B8CCE4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val="en-US" w:eastAsia="en-US"/>
              </w:rPr>
              <w:t>II</w:t>
            </w: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. Изучение документов СМК по специальности</w:t>
            </w:r>
          </w:p>
        </w:tc>
      </w:tr>
      <w:tr w:rsidR="001C518B" w:rsidRPr="00812743" w:rsidTr="007608EE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  <w:proofErr w:type="spellStart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п.п</w:t>
            </w:r>
            <w:proofErr w:type="spellEnd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Полное наименование и коды документов</w:t>
            </w:r>
          </w:p>
        </w:tc>
        <w:tc>
          <w:tcPr>
            <w:tcW w:w="822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Ответственный за проведение обучения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  <w:r w:rsidRPr="00812743">
              <w:rPr>
                <w:b/>
                <w:i/>
                <w:sz w:val="18"/>
                <w:szCs w:val="18"/>
              </w:rPr>
              <w:t>Период обучения</w:t>
            </w:r>
          </w:p>
        </w:tc>
        <w:tc>
          <w:tcPr>
            <w:tcW w:w="865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Контроль уровня знаний (дата, подпись)</w:t>
            </w:r>
          </w:p>
        </w:tc>
      </w:tr>
      <w:tr w:rsidR="001C518B" w:rsidRPr="00812743" w:rsidTr="001C518B"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:rsidR="001C518B" w:rsidRPr="00812743" w:rsidRDefault="001C518B" w:rsidP="001C51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Политики</w:t>
            </w:r>
          </w:p>
        </w:tc>
      </w:tr>
      <w:tr w:rsidR="001C518B" w:rsidRPr="00812743" w:rsidTr="007608EE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</w:p>
        </w:tc>
      </w:tr>
      <w:tr w:rsidR="001C518B" w:rsidRPr="00812743" w:rsidTr="007608EE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</w:p>
        </w:tc>
      </w:tr>
      <w:tr w:rsidR="001C518B" w:rsidRPr="00812743" w:rsidTr="007608EE">
        <w:tc>
          <w:tcPr>
            <w:tcW w:w="5000" w:type="pct"/>
            <w:gridSpan w:val="8"/>
            <w:shd w:val="clear" w:color="auto" w:fill="DBE5F1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Процессы своего подразделения</w:t>
            </w: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tabs>
                <w:tab w:val="left" w:pos="0"/>
                <w:tab w:val="left" w:pos="284"/>
                <w:tab w:val="left" w:pos="426"/>
              </w:tabs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Изучение политики в отношении поставщиков КЭ-З-ВР-07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tabs>
                <w:tab w:val="left" w:pos="0"/>
                <w:tab w:val="left" w:pos="284"/>
                <w:tab w:val="left" w:pos="426"/>
              </w:tabs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Изучение требований к поставщикам КЭ-З-ВР-08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ind w:right="-108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КЭ-П-ЗО-01 Выбор поставщиков комплектующих и материалов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ind w:right="-108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КЭ-П-ЗО-03 Поддержание и развитие отношений с  поставщиками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5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ind w:right="-108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КЭ-П-ЗО-02 Исполнение плана закупок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5F57A6">
        <w:tc>
          <w:tcPr>
            <w:tcW w:w="257" w:type="pct"/>
            <w:gridSpan w:val="2"/>
            <w:vAlign w:val="center"/>
          </w:tcPr>
          <w:p w:rsidR="00FD742B" w:rsidRPr="00812743" w:rsidRDefault="00FD742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6</w:t>
            </w:r>
          </w:p>
        </w:tc>
        <w:tc>
          <w:tcPr>
            <w:tcW w:w="1947" w:type="pct"/>
            <w:gridSpan w:val="3"/>
          </w:tcPr>
          <w:p w:rsidR="00FD742B" w:rsidRPr="00812743" w:rsidRDefault="00FD742B" w:rsidP="000D768D">
            <w:pPr>
              <w:ind w:right="-108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  <w:lang w:val="x-none"/>
              </w:rPr>
              <w:t>КЭ-П-СЛ-01 «Управление запасами»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5F57A6">
        <w:tc>
          <w:tcPr>
            <w:tcW w:w="257" w:type="pct"/>
            <w:gridSpan w:val="2"/>
            <w:vAlign w:val="center"/>
          </w:tcPr>
          <w:p w:rsidR="00FD742B" w:rsidRPr="00293480" w:rsidRDefault="00FD742B" w:rsidP="007608EE">
            <w:pPr>
              <w:jc w:val="center"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7</w:t>
            </w:r>
          </w:p>
        </w:tc>
        <w:tc>
          <w:tcPr>
            <w:tcW w:w="1947" w:type="pct"/>
            <w:gridSpan w:val="3"/>
          </w:tcPr>
          <w:p w:rsidR="00FD742B" w:rsidRPr="00293480" w:rsidRDefault="00FD742B" w:rsidP="007608EE">
            <w:pPr>
              <w:ind w:right="-108"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  <w:lang w:val="x-none"/>
              </w:rPr>
              <w:t>КЭ-П-153-01 «Управление несоответствующей продукцией»</w:t>
            </w:r>
          </w:p>
        </w:tc>
        <w:tc>
          <w:tcPr>
            <w:tcW w:w="822" w:type="pct"/>
          </w:tcPr>
          <w:p w:rsidR="00FD742B" w:rsidRPr="00293480" w:rsidRDefault="00FD742B" w:rsidP="00927561">
            <w:pPr>
              <w:rPr>
                <w:sz w:val="18"/>
                <w:szCs w:val="18"/>
              </w:rPr>
            </w:pPr>
            <w:r w:rsidRPr="00293480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27561" w:rsidRPr="00812743" w:rsidTr="005F57A6">
        <w:tc>
          <w:tcPr>
            <w:tcW w:w="257" w:type="pct"/>
            <w:gridSpan w:val="2"/>
            <w:vAlign w:val="center"/>
          </w:tcPr>
          <w:p w:rsidR="00927561" w:rsidRPr="00293480" w:rsidRDefault="00927561" w:rsidP="007608EE">
            <w:pPr>
              <w:jc w:val="center"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8</w:t>
            </w:r>
          </w:p>
        </w:tc>
        <w:tc>
          <w:tcPr>
            <w:tcW w:w="1947" w:type="pct"/>
            <w:gridSpan w:val="3"/>
          </w:tcPr>
          <w:p w:rsidR="00927561" w:rsidRPr="00293480" w:rsidRDefault="00927561" w:rsidP="007608EE">
            <w:pPr>
              <w:ind w:right="-108"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КЭ-П-ВР-01 «Выбор оборудования, его производителя и поставщика»</w:t>
            </w:r>
          </w:p>
        </w:tc>
        <w:tc>
          <w:tcPr>
            <w:tcW w:w="822" w:type="pct"/>
          </w:tcPr>
          <w:p w:rsidR="00927561" w:rsidRPr="00293480" w:rsidRDefault="00927561" w:rsidP="00927561">
            <w:pPr>
              <w:rPr>
                <w:b/>
                <w:sz w:val="18"/>
                <w:szCs w:val="18"/>
              </w:rPr>
            </w:pPr>
            <w:r w:rsidRPr="00293480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927561" w:rsidRPr="00812743" w:rsidRDefault="003A11E3" w:rsidP="00927561">
            <w:pPr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927561" w:rsidRPr="00812743" w:rsidRDefault="00927561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8"/>
            <w:shd w:val="clear" w:color="auto" w:fill="DBE5F1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0208F2" w:rsidRPr="00812743" w:rsidTr="005F57A6">
        <w:tc>
          <w:tcPr>
            <w:tcW w:w="257" w:type="pct"/>
            <w:gridSpan w:val="2"/>
            <w:vAlign w:val="center"/>
          </w:tcPr>
          <w:p w:rsidR="000208F2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</w:tcPr>
          <w:p w:rsidR="000208F2" w:rsidRPr="00812743" w:rsidRDefault="000208F2" w:rsidP="000D768D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КЭ-И-ЗО-10 Порядок приобретения оборудования, техники, товарно-материальных ценностей и выбора поставщиков</w:t>
            </w:r>
          </w:p>
        </w:tc>
        <w:tc>
          <w:tcPr>
            <w:tcW w:w="822" w:type="pct"/>
          </w:tcPr>
          <w:p w:rsidR="000208F2" w:rsidRPr="00812743" w:rsidRDefault="000208F2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0208F2" w:rsidRPr="00812743" w:rsidRDefault="000208F2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0208F2" w:rsidRPr="00812743" w:rsidRDefault="000208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208F2" w:rsidRPr="00812743" w:rsidTr="005F57A6">
        <w:tc>
          <w:tcPr>
            <w:tcW w:w="257" w:type="pct"/>
            <w:gridSpan w:val="2"/>
            <w:vAlign w:val="center"/>
          </w:tcPr>
          <w:p w:rsidR="000208F2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0208F2" w:rsidRPr="00293480" w:rsidRDefault="000208F2" w:rsidP="000D768D">
            <w:pPr>
              <w:tabs>
                <w:tab w:val="left" w:pos="0"/>
                <w:tab w:val="left" w:pos="284"/>
                <w:tab w:val="left" w:pos="426"/>
              </w:tabs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КЭ-И-ЗГМ-02 «Рабочая инструкция (ассистента) менеджера по закупкам группы по закупкам оборудования и вспомогательных материалов»</w:t>
            </w:r>
          </w:p>
        </w:tc>
        <w:tc>
          <w:tcPr>
            <w:tcW w:w="822" w:type="pct"/>
          </w:tcPr>
          <w:p w:rsidR="000208F2" w:rsidRPr="00812743" w:rsidRDefault="000208F2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0208F2" w:rsidRPr="00812743" w:rsidRDefault="000208F2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0208F2" w:rsidRPr="00812743" w:rsidRDefault="000208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0D768D">
            <w:pPr>
              <w:ind w:right="-113"/>
              <w:rPr>
                <w:strike/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Рабочая инструкция ведущего менеджера (менеджера, ассистента менеджера) по закупкам отдела управления закупками</w:t>
            </w:r>
            <w:r w:rsidR="000D768D" w:rsidRPr="00293480">
              <w:rPr>
                <w:sz w:val="18"/>
                <w:szCs w:val="18"/>
              </w:rPr>
              <w:t xml:space="preserve"> </w:t>
            </w:r>
            <w:r w:rsidRPr="00293480">
              <w:rPr>
                <w:sz w:val="18"/>
                <w:szCs w:val="18"/>
              </w:rPr>
              <w:t>службы закупок КЭ-И-ЗО-08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0208F2">
            <w:pPr>
              <w:ind w:right="-113"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 xml:space="preserve"> «Тестирование закупаемой продукции и поставщика в АО «Энергомера» КЭ-И-ЗО-02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5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5A0202">
            <w:pPr>
              <w:ind w:right="-113"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Порядок  утверждения требований к  закупаемой продукции и перечня возможных поставщиков (инструкция №1 к процессу КЭ-П-ЗО-01)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6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5A0202">
            <w:pPr>
              <w:ind w:right="-108"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Определение требований по улучшениям и согласование их с поставщиком (инструкция №1 к процессу КЭ-П-ЗО-03)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7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5A02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293480">
              <w:rPr>
                <w:rFonts w:eastAsiaTheme="minorEastAsia"/>
                <w:sz w:val="18"/>
                <w:szCs w:val="18"/>
              </w:rPr>
              <w:t xml:space="preserve"> Рекомендации </w:t>
            </w:r>
            <w:bookmarkStart w:id="0" w:name="ЗП2"/>
            <w:bookmarkEnd w:id="0"/>
            <w:r w:rsidRPr="00293480">
              <w:rPr>
                <w:rFonts w:eastAsiaTheme="minorEastAsia"/>
                <w:sz w:val="18"/>
                <w:szCs w:val="18"/>
              </w:rPr>
              <w:t>по составлению и контролю выполнения дорожных карт</w:t>
            </w:r>
            <w:r w:rsidRPr="00293480">
              <w:rPr>
                <w:sz w:val="18"/>
                <w:szCs w:val="18"/>
              </w:rPr>
              <w:t xml:space="preserve"> (инструкция №2 к процессу КЭ-П-ЗО-03)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8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5A0202">
            <w:pPr>
              <w:ind w:right="-108"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Изучение инструкции по поддержанию контактов с поставщиками (инструкция №3 к процессу КЭ-П-ЗО-03)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9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5A0202">
            <w:pPr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 xml:space="preserve"> Порядок предоставления информации по качеству ПКИ и материалов (инструкция №4 к процессу КЭ-П-ЗО-03)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10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5A0202">
            <w:pPr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Инструкция</w:t>
            </w:r>
            <w:bookmarkStart w:id="1" w:name="ПП4"/>
            <w:bookmarkEnd w:id="1"/>
            <w:r w:rsidRPr="00293480">
              <w:rPr>
                <w:sz w:val="18"/>
                <w:szCs w:val="18"/>
              </w:rPr>
              <w:t xml:space="preserve"> по оценке поставщика и присвоению ему уровня </w:t>
            </w:r>
            <w:r w:rsidRPr="00293480">
              <w:rPr>
                <w:sz w:val="18"/>
                <w:szCs w:val="18"/>
              </w:rPr>
              <w:lastRenderedPageBreak/>
              <w:t>соответствия нашим требованиям (инструкция №5 к процессу КЭ-П-ЗО-03)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lastRenderedPageBreak/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11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5A0202">
            <w:pPr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 xml:space="preserve">Порядок присвоения статуса поставщикам КЭ-И-ЗО-04  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0208F2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  <w:r w:rsidR="000208F2" w:rsidRPr="00812743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5A0202">
            <w:pPr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 xml:space="preserve">Инструкция по формированию и поддержанию базы данных производителей и поставщиков материалов и комплектующих КЭ-И-ЗО-05   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0208F2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  <w:r w:rsidR="000208F2" w:rsidRPr="00812743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5A0202">
            <w:pPr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 xml:space="preserve">Инструкция по организации аудита поставщиков КЭ-И-ЗО-11   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A0202">
        <w:trPr>
          <w:trHeight w:val="77"/>
        </w:trPr>
        <w:tc>
          <w:tcPr>
            <w:tcW w:w="257" w:type="pct"/>
            <w:gridSpan w:val="2"/>
            <w:vAlign w:val="center"/>
          </w:tcPr>
          <w:p w:rsidR="001C518B" w:rsidRPr="003B107F" w:rsidRDefault="001C518B" w:rsidP="003B107F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  <w:sz w:val="18"/>
                <w:szCs w:val="18"/>
              </w:rPr>
            </w:pPr>
            <w:bookmarkStart w:id="2" w:name="_GoBack" w:colFirst="0" w:colLast="1"/>
            <w:r w:rsidRPr="003B107F">
              <w:rPr>
                <w:color w:val="000000"/>
                <w:sz w:val="18"/>
                <w:szCs w:val="18"/>
              </w:rPr>
              <w:t>1</w:t>
            </w:r>
            <w:r w:rsidR="000208F2" w:rsidRPr="003B10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3B107F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293480">
              <w:rPr>
                <w:color w:val="000000"/>
                <w:sz w:val="18"/>
                <w:szCs w:val="18"/>
              </w:rPr>
              <w:t>Формирование и контроль выполнения целевых закупочных цен КЭ-И-ЗО-19</w:t>
            </w:r>
          </w:p>
        </w:tc>
        <w:tc>
          <w:tcPr>
            <w:tcW w:w="822" w:type="pct"/>
          </w:tcPr>
          <w:p w:rsidR="001C518B" w:rsidRPr="00812743" w:rsidRDefault="001C518B" w:rsidP="006A7EF2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B107F" w:rsidRPr="00812743" w:rsidTr="005A0202">
        <w:trPr>
          <w:trHeight w:val="77"/>
        </w:trPr>
        <w:tc>
          <w:tcPr>
            <w:tcW w:w="257" w:type="pct"/>
            <w:gridSpan w:val="2"/>
            <w:vAlign w:val="center"/>
          </w:tcPr>
          <w:p w:rsidR="003B107F" w:rsidRPr="003B107F" w:rsidRDefault="003B107F" w:rsidP="003B107F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3B107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47" w:type="pct"/>
            <w:gridSpan w:val="3"/>
          </w:tcPr>
          <w:p w:rsidR="003B107F" w:rsidRPr="00293480" w:rsidRDefault="003B107F" w:rsidP="003B107F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3B107F">
              <w:rPr>
                <w:color w:val="000000"/>
                <w:sz w:val="18"/>
                <w:szCs w:val="18"/>
              </w:rPr>
              <w:t>КЭ-И-110-26 «Порядок заказа литьевых форм и их испытание»</w:t>
            </w:r>
          </w:p>
        </w:tc>
        <w:tc>
          <w:tcPr>
            <w:tcW w:w="822" w:type="pct"/>
          </w:tcPr>
          <w:p w:rsidR="003B107F" w:rsidRPr="00812743" w:rsidRDefault="003B107F" w:rsidP="006A7EF2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3B107F" w:rsidRPr="00812743" w:rsidRDefault="003B107F">
            <w:pPr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3B107F" w:rsidRPr="00812743" w:rsidRDefault="003B107F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bookmarkEnd w:id="2"/>
      <w:tr w:rsidR="001C518B" w:rsidRPr="00812743" w:rsidTr="007608EE">
        <w:tc>
          <w:tcPr>
            <w:tcW w:w="5000" w:type="pct"/>
            <w:gridSpan w:val="8"/>
            <w:shd w:val="clear" w:color="auto" w:fill="DBE5F1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FD742B" w:rsidRPr="00812743" w:rsidTr="005F57A6">
        <w:tc>
          <w:tcPr>
            <w:tcW w:w="257" w:type="pct"/>
            <w:gridSpan w:val="2"/>
            <w:vAlign w:val="center"/>
          </w:tcPr>
          <w:p w:rsidR="00FD742B" w:rsidRPr="00812743" w:rsidRDefault="00812743" w:rsidP="00927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</w:tcPr>
          <w:p w:rsidR="00FD742B" w:rsidRPr="00812743" w:rsidRDefault="00FD742B" w:rsidP="00927561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КЭ-И-СБ2-06 «Инструкция по оценке благонадежности предполагаемых и действующих контрагентов ОАО «Концерн Энергомера»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812743" w:rsidP="000D76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0D768D">
            <w:pPr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 xml:space="preserve">Формирование плана закупок и контроль его выполнения КЭ-И-ЗО-14  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5A75F2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Выявление сверхнормативных запасов</w:t>
            </w:r>
          </w:p>
          <w:p w:rsidR="001C518B" w:rsidRPr="00812743" w:rsidRDefault="001C518B" w:rsidP="005A75F2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и порядок действий по их сокращению КЭ-И-СЛ-19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КЭ-И-ЮР1-04 Инструкция о порядке разработки, согласования, регистрации и хранения договоров  ОАО «Концерн Энергомера»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5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КЭ-И-ЮР1-07 Контроль исполнения договоров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6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 xml:space="preserve">КЭ-И-БУХ1-18 </w:t>
            </w:r>
            <w:proofErr w:type="spellStart"/>
            <w:r w:rsidRPr="00812743">
              <w:rPr>
                <w:sz w:val="18"/>
                <w:szCs w:val="18"/>
              </w:rPr>
              <w:t>Упр</w:t>
            </w:r>
            <w:proofErr w:type="spellEnd"/>
            <w:r w:rsidRPr="00812743">
              <w:rPr>
                <w:sz w:val="18"/>
                <w:szCs w:val="18"/>
              </w:rPr>
              <w:t>-е кредит  и дебит задолженностью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7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КЭ-И-РИЦ-39 Порядок разработки конструкторского указания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8"/>
            <w:shd w:val="clear" w:color="auto" w:fill="DBE5F1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Общие процессы  и инструкции организации</w:t>
            </w: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КЭ-П-ОУК-01 «Управление записями качества»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 w:rsidP="00FD742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КЭ-П-ОУК-03 «Управление документами СМК»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КЭ-П-ОУК-04 «Корректирующие и предупреждающие действия»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КЭ-П-ЛИН-01 «Организация рабочего места на основе принципов 5С»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927561">
        <w:tc>
          <w:tcPr>
            <w:tcW w:w="257" w:type="pct"/>
            <w:gridSpan w:val="2"/>
            <w:vAlign w:val="center"/>
          </w:tcPr>
          <w:p w:rsidR="00FD742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47" w:type="pct"/>
            <w:gridSpan w:val="3"/>
          </w:tcPr>
          <w:p w:rsidR="00FD742B" w:rsidRPr="00812743" w:rsidRDefault="00FD742B" w:rsidP="00927561">
            <w:pPr>
              <w:ind w:right="141"/>
              <w:rPr>
                <w:color w:val="000000"/>
                <w:sz w:val="18"/>
                <w:szCs w:val="18"/>
              </w:rPr>
            </w:pPr>
            <w:r w:rsidRPr="00812743">
              <w:rPr>
                <w:color w:val="000000"/>
                <w:sz w:val="18"/>
                <w:szCs w:val="18"/>
              </w:rPr>
              <w:t>КЭ-И-ВР-02 Регистрация и купирование инцидентов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927561">
        <w:tc>
          <w:tcPr>
            <w:tcW w:w="257" w:type="pct"/>
            <w:gridSpan w:val="2"/>
            <w:vAlign w:val="center"/>
          </w:tcPr>
          <w:p w:rsidR="00FD742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47" w:type="pct"/>
            <w:gridSpan w:val="3"/>
          </w:tcPr>
          <w:p w:rsidR="00FD742B" w:rsidRPr="00812743" w:rsidRDefault="00FD742B" w:rsidP="00927561">
            <w:pPr>
              <w:ind w:right="141"/>
              <w:rPr>
                <w:color w:val="000000"/>
                <w:sz w:val="18"/>
                <w:szCs w:val="18"/>
              </w:rPr>
            </w:pPr>
            <w:r w:rsidRPr="00812743">
              <w:rPr>
                <w:color w:val="000000"/>
                <w:sz w:val="18"/>
                <w:szCs w:val="18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927561">
        <w:tc>
          <w:tcPr>
            <w:tcW w:w="257" w:type="pct"/>
            <w:gridSpan w:val="2"/>
            <w:vAlign w:val="center"/>
          </w:tcPr>
          <w:p w:rsidR="00FD742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47" w:type="pct"/>
            <w:gridSpan w:val="3"/>
          </w:tcPr>
          <w:p w:rsidR="00FD742B" w:rsidRPr="00812743" w:rsidRDefault="00FD742B" w:rsidP="00927561">
            <w:pPr>
              <w:ind w:right="141"/>
              <w:rPr>
                <w:color w:val="000000"/>
                <w:sz w:val="18"/>
                <w:szCs w:val="18"/>
              </w:rPr>
            </w:pPr>
            <w:r w:rsidRPr="00812743">
              <w:rPr>
                <w:color w:val="000000"/>
                <w:sz w:val="18"/>
                <w:szCs w:val="18"/>
              </w:rPr>
              <w:t>КЭ-И-ВР-04 Разработка и утверждение плана работ по проведению изменений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jc w:val="center"/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КЭ-П-ВР-02 «Управление изменениями»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  <w:vAlign w:val="center"/>
          </w:tcPr>
          <w:p w:rsidR="001C518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293480" w:rsidRDefault="001C518B" w:rsidP="007608EE">
            <w:pPr>
              <w:rPr>
                <w:bCs/>
                <w:sz w:val="18"/>
                <w:szCs w:val="18"/>
              </w:rPr>
            </w:pPr>
            <w:r w:rsidRPr="00293480">
              <w:rPr>
                <w:bCs/>
                <w:sz w:val="18"/>
                <w:szCs w:val="18"/>
              </w:rPr>
              <w:t xml:space="preserve">КЭ-И-TPM-01 «Организация автономного обслуживания </w:t>
            </w:r>
          </w:p>
          <w:p w:rsidR="001C518B" w:rsidRPr="00293480" w:rsidRDefault="001C518B" w:rsidP="007608EE">
            <w:pPr>
              <w:rPr>
                <w:bCs/>
                <w:sz w:val="18"/>
                <w:szCs w:val="18"/>
              </w:rPr>
            </w:pPr>
            <w:r w:rsidRPr="00293480">
              <w:rPr>
                <w:bCs/>
                <w:sz w:val="18"/>
                <w:szCs w:val="18"/>
              </w:rPr>
              <w:t>Оборудования»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927561">
        <w:tc>
          <w:tcPr>
            <w:tcW w:w="257" w:type="pct"/>
            <w:gridSpan w:val="2"/>
            <w:vAlign w:val="center"/>
          </w:tcPr>
          <w:p w:rsidR="00FD742B" w:rsidRPr="00812743" w:rsidRDefault="00812743" w:rsidP="00927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47" w:type="pct"/>
            <w:gridSpan w:val="3"/>
          </w:tcPr>
          <w:p w:rsidR="00FD742B" w:rsidRPr="00293480" w:rsidRDefault="00FD742B" w:rsidP="00927561">
            <w:pPr>
              <w:ind w:right="141"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КЭ-И-ИТ7-03 Инструкция по оформлению заявок и претензий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927561">
        <w:tc>
          <w:tcPr>
            <w:tcW w:w="257" w:type="pct"/>
            <w:gridSpan w:val="2"/>
            <w:vAlign w:val="center"/>
          </w:tcPr>
          <w:p w:rsidR="00FD742B" w:rsidRPr="00812743" w:rsidRDefault="00812743" w:rsidP="00927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47" w:type="pct"/>
            <w:gridSpan w:val="3"/>
          </w:tcPr>
          <w:p w:rsidR="00FD742B" w:rsidRPr="00293480" w:rsidRDefault="00FD742B" w:rsidP="00927561">
            <w:pPr>
              <w:tabs>
                <w:tab w:val="left" w:pos="0"/>
                <w:tab w:val="left" w:pos="284"/>
                <w:tab w:val="left" w:pos="426"/>
              </w:tabs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 xml:space="preserve">КЭ-И-ИТ1-03 Инструкция по использованию корпоративной </w:t>
            </w:r>
            <w:proofErr w:type="spellStart"/>
            <w:r w:rsidRPr="00293480">
              <w:rPr>
                <w:sz w:val="18"/>
                <w:szCs w:val="18"/>
              </w:rPr>
              <w:t>электоронной</w:t>
            </w:r>
            <w:proofErr w:type="spellEnd"/>
            <w:r w:rsidRPr="00293480">
              <w:rPr>
                <w:sz w:val="18"/>
                <w:szCs w:val="18"/>
              </w:rPr>
              <w:t xml:space="preserve"> почте и глобальной сети Интернет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927561">
        <w:tc>
          <w:tcPr>
            <w:tcW w:w="257" w:type="pct"/>
            <w:gridSpan w:val="2"/>
            <w:vAlign w:val="center"/>
          </w:tcPr>
          <w:p w:rsidR="00FD742B" w:rsidRPr="00812743" w:rsidRDefault="00812743" w:rsidP="00927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47" w:type="pct"/>
            <w:gridSpan w:val="3"/>
          </w:tcPr>
          <w:p w:rsidR="00FD742B" w:rsidRPr="00293480" w:rsidRDefault="00FD742B" w:rsidP="00927561">
            <w:pPr>
              <w:tabs>
                <w:tab w:val="left" w:pos="0"/>
                <w:tab w:val="left" w:pos="284"/>
                <w:tab w:val="left" w:pos="426"/>
              </w:tabs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КЭ-И-ИТ1-09 Инструкция по пользованию телефонной связью в ОАО «Концерн Энергомера»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927561">
        <w:tc>
          <w:tcPr>
            <w:tcW w:w="257" w:type="pct"/>
            <w:gridSpan w:val="2"/>
            <w:vAlign w:val="center"/>
          </w:tcPr>
          <w:p w:rsidR="00FD742B" w:rsidRPr="00812743" w:rsidRDefault="00812743" w:rsidP="00927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47" w:type="pct"/>
            <w:gridSpan w:val="3"/>
          </w:tcPr>
          <w:p w:rsidR="00FD742B" w:rsidRPr="00293480" w:rsidRDefault="00FD742B" w:rsidP="00927561">
            <w:pPr>
              <w:tabs>
                <w:tab w:val="left" w:pos="0"/>
                <w:tab w:val="left" w:pos="284"/>
                <w:tab w:val="left" w:pos="426"/>
              </w:tabs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 xml:space="preserve">КЭ-И-ЧОП-07 Инструкция по пропускному и </w:t>
            </w:r>
            <w:proofErr w:type="spellStart"/>
            <w:r w:rsidRPr="00293480">
              <w:rPr>
                <w:sz w:val="18"/>
                <w:szCs w:val="18"/>
              </w:rPr>
              <w:t>внутриобъектовому</w:t>
            </w:r>
            <w:proofErr w:type="spellEnd"/>
            <w:r w:rsidRPr="00293480">
              <w:rPr>
                <w:sz w:val="18"/>
                <w:szCs w:val="18"/>
              </w:rPr>
              <w:t xml:space="preserve"> режиму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927561">
        <w:tc>
          <w:tcPr>
            <w:tcW w:w="257" w:type="pct"/>
            <w:gridSpan w:val="2"/>
            <w:vAlign w:val="center"/>
          </w:tcPr>
          <w:p w:rsidR="00FD742B" w:rsidRPr="00812743" w:rsidRDefault="00FD742B" w:rsidP="00927561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  <w:r w:rsidR="00812743">
              <w:rPr>
                <w:sz w:val="18"/>
                <w:szCs w:val="18"/>
              </w:rPr>
              <w:t>5</w:t>
            </w:r>
          </w:p>
        </w:tc>
        <w:tc>
          <w:tcPr>
            <w:tcW w:w="1947" w:type="pct"/>
            <w:gridSpan w:val="3"/>
          </w:tcPr>
          <w:p w:rsidR="00FD742B" w:rsidRPr="00293480" w:rsidRDefault="00FD742B" w:rsidP="00927561">
            <w:pPr>
              <w:tabs>
                <w:tab w:val="left" w:pos="0"/>
                <w:tab w:val="left" w:pos="284"/>
                <w:tab w:val="left" w:pos="426"/>
              </w:tabs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 xml:space="preserve">КЭ-И-ЧОП-08 Инструкция по соблюдению правил пожарной </w:t>
            </w:r>
            <w:r w:rsidRPr="00293480">
              <w:rPr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lastRenderedPageBreak/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927561">
        <w:tc>
          <w:tcPr>
            <w:tcW w:w="257" w:type="pct"/>
            <w:gridSpan w:val="2"/>
            <w:vAlign w:val="center"/>
          </w:tcPr>
          <w:p w:rsidR="00FD742B" w:rsidRPr="00812743" w:rsidRDefault="00FD742B" w:rsidP="00927561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  <w:r w:rsidR="00812743">
              <w:rPr>
                <w:sz w:val="18"/>
                <w:szCs w:val="18"/>
              </w:rPr>
              <w:t>6</w:t>
            </w:r>
          </w:p>
        </w:tc>
        <w:tc>
          <w:tcPr>
            <w:tcW w:w="1947" w:type="pct"/>
            <w:gridSpan w:val="3"/>
          </w:tcPr>
          <w:p w:rsidR="00FD742B" w:rsidRPr="00293480" w:rsidRDefault="00FD742B" w:rsidP="00927561">
            <w:pPr>
              <w:tabs>
                <w:tab w:val="left" w:pos="0"/>
                <w:tab w:val="left" w:pos="284"/>
                <w:tab w:val="left" w:pos="426"/>
              </w:tabs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КЭ-И-ОУК-18 Инструкция по ОТ и ТБ при пребывании работников офиса на предприятиях ОАО Концерн Энергомера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0D768D">
        <w:tc>
          <w:tcPr>
            <w:tcW w:w="2204" w:type="pct"/>
            <w:gridSpan w:val="5"/>
            <w:vAlign w:val="center"/>
          </w:tcPr>
          <w:p w:rsidR="001C518B" w:rsidRPr="00812743" w:rsidRDefault="001C518B" w:rsidP="007608EE">
            <w:pPr>
              <w:rPr>
                <w:b/>
                <w:sz w:val="18"/>
                <w:szCs w:val="18"/>
              </w:rPr>
            </w:pPr>
          </w:p>
          <w:p w:rsidR="001C518B" w:rsidRPr="00812743" w:rsidRDefault="001C518B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Экзамен по СМК уровень «А»</w:t>
            </w:r>
          </w:p>
          <w:p w:rsidR="001C518B" w:rsidRPr="00812743" w:rsidRDefault="001C518B" w:rsidP="007608EE">
            <w:pPr>
              <w:rPr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8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812743">
              <w:rPr>
                <w:b/>
                <w:color w:val="000000"/>
                <w:sz w:val="18"/>
                <w:szCs w:val="18"/>
              </w:rPr>
              <w:t xml:space="preserve">Подпись сотрудника, подтверждающая изучение документов СМК по специальности </w:t>
            </w:r>
            <w:r w:rsidRPr="00812743">
              <w:rPr>
                <w:b/>
                <w:sz w:val="18"/>
                <w:szCs w:val="18"/>
              </w:rPr>
              <w:t xml:space="preserve"> </w:t>
            </w:r>
            <w:r w:rsidRPr="00812743">
              <w:rPr>
                <w:b/>
                <w:color w:val="000000"/>
                <w:sz w:val="18"/>
                <w:szCs w:val="18"/>
              </w:rPr>
              <w:t>______________</w:t>
            </w: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8"/>
            <w:shd w:val="clear" w:color="auto" w:fill="FDE9D9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val="en-US" w:eastAsia="en-US"/>
              </w:rPr>
              <w:t>III</w:t>
            </w: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1C518B" w:rsidRPr="00812743" w:rsidTr="007608EE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  <w:proofErr w:type="spellStart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п.п</w:t>
            </w:r>
            <w:proofErr w:type="spellEnd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Тема и учебные вопросы</w:t>
            </w:r>
          </w:p>
        </w:tc>
        <w:tc>
          <w:tcPr>
            <w:tcW w:w="822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812743">
              <w:rPr>
                <w:b/>
                <w:i/>
                <w:sz w:val="18"/>
                <w:szCs w:val="18"/>
              </w:rPr>
              <w:t>Ответственный за</w:t>
            </w: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проведение обучения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812743">
              <w:rPr>
                <w:b/>
                <w:i/>
                <w:sz w:val="18"/>
                <w:szCs w:val="18"/>
              </w:rPr>
              <w:t>Период</w:t>
            </w: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обучения</w:t>
            </w:r>
          </w:p>
        </w:tc>
        <w:tc>
          <w:tcPr>
            <w:tcW w:w="865" w:type="pct"/>
            <w:vAlign w:val="center"/>
          </w:tcPr>
          <w:p w:rsidR="001C518B" w:rsidRPr="00812743" w:rsidRDefault="001C518B" w:rsidP="007608EE">
            <w:pPr>
              <w:widowControl w:val="0"/>
              <w:ind w:right="-134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Контроль уровня навыков (дата, подпись)</w:t>
            </w:r>
          </w:p>
        </w:tc>
      </w:tr>
      <w:tr w:rsidR="001C518B" w:rsidRPr="00812743" w:rsidTr="005F57A6">
        <w:tc>
          <w:tcPr>
            <w:tcW w:w="257" w:type="pct"/>
            <w:gridSpan w:val="2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Оформление договоров и спецификаций</w:t>
            </w:r>
          </w:p>
          <w:p w:rsidR="001C518B" w:rsidRPr="00812743" w:rsidRDefault="001C518B" w:rsidP="007608EE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Работа с планом закупок (ПЗ)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1C518B" w:rsidRPr="00812743" w:rsidRDefault="00FD742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Формирование заказа поставщику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Формирование</w:t>
            </w:r>
            <w:r w:rsidR="00FD742B" w:rsidRPr="00812743">
              <w:rPr>
                <w:sz w:val="18"/>
                <w:szCs w:val="18"/>
              </w:rPr>
              <w:t xml:space="preserve"> заявок на расходование средств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5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 xml:space="preserve">Отработка устранения </w:t>
            </w:r>
            <w:proofErr w:type="spellStart"/>
            <w:r w:rsidRPr="00812743">
              <w:rPr>
                <w:sz w:val="18"/>
                <w:szCs w:val="18"/>
              </w:rPr>
              <w:t>несоответсвующей</w:t>
            </w:r>
            <w:proofErr w:type="spellEnd"/>
            <w:r w:rsidRPr="00812743">
              <w:rPr>
                <w:sz w:val="18"/>
                <w:szCs w:val="18"/>
              </w:rPr>
              <w:t xml:space="preserve"> пр</w:t>
            </w:r>
            <w:r w:rsidR="00FD742B" w:rsidRPr="00812743">
              <w:rPr>
                <w:sz w:val="18"/>
                <w:szCs w:val="18"/>
              </w:rPr>
              <w:t>одукции в АСУП по ВЯ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6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Проведение переговоров с поставщиками для достижения лучших условий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7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8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gridSpan w:val="2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9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Изучение и отработка навыков по СОК в соответств</w:t>
            </w:r>
            <w:r w:rsidR="00FD742B" w:rsidRPr="00812743">
              <w:rPr>
                <w:sz w:val="18"/>
                <w:szCs w:val="18"/>
              </w:rPr>
              <w:t>ии с инструкциями подразделения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8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812743">
              <w:rPr>
                <w:b/>
                <w:color w:val="000000"/>
                <w:sz w:val="18"/>
                <w:szCs w:val="18"/>
              </w:rPr>
              <w:t>Подпись сотрудника, подтверждающая усвоение практических навыков работы  ______________</w:t>
            </w: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C518B" w:rsidRPr="00812743" w:rsidTr="007608EE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1C518B" w:rsidRPr="00812743" w:rsidTr="007608EE">
        <w:tc>
          <w:tcPr>
            <w:tcW w:w="5000" w:type="pct"/>
            <w:gridSpan w:val="8"/>
            <w:vAlign w:val="center"/>
          </w:tcPr>
          <w:p w:rsidR="001C518B" w:rsidRPr="00812743" w:rsidRDefault="001C518B" w:rsidP="001C51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b/>
                <w:color w:val="000000"/>
                <w:sz w:val="18"/>
                <w:szCs w:val="18"/>
              </w:rPr>
              <w:t>Счетчики учета электроэнергии:</w:t>
            </w:r>
          </w:p>
        </w:tc>
      </w:tr>
      <w:tr w:rsidR="001C518B" w:rsidRPr="00812743" w:rsidTr="000D768D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293480" w:rsidRDefault="001C518B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1C518B" w:rsidRPr="00293480" w:rsidRDefault="001C518B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293480">
              <w:rPr>
                <w:sz w:val="18"/>
                <w:szCs w:val="18"/>
              </w:rPr>
              <w:t>однотарифные</w:t>
            </w:r>
            <w:proofErr w:type="spellEnd"/>
            <w:r w:rsidRPr="00293480">
              <w:rPr>
                <w:sz w:val="18"/>
                <w:szCs w:val="18"/>
              </w:rPr>
              <w:t xml:space="preserve"> счетчики</w:t>
            </w:r>
          </w:p>
          <w:p w:rsidR="001C518B" w:rsidRPr="00293480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293480">
              <w:rPr>
                <w:sz w:val="18"/>
                <w:szCs w:val="18"/>
              </w:rPr>
              <w:t>однотарифные</w:t>
            </w:r>
            <w:proofErr w:type="spellEnd"/>
            <w:r w:rsidRPr="00293480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0D768D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293480" w:rsidRDefault="001C518B" w:rsidP="007608EE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установки.</w:t>
            </w:r>
          </w:p>
          <w:p w:rsidR="001C518B" w:rsidRPr="00293480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0D768D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293480" w:rsidRDefault="001C518B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0D768D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8"/>
            <w:vAlign w:val="center"/>
          </w:tcPr>
          <w:p w:rsidR="001C518B" w:rsidRPr="00293480" w:rsidRDefault="001C518B" w:rsidP="001C51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3480">
              <w:rPr>
                <w:b/>
                <w:color w:val="000000"/>
                <w:sz w:val="18"/>
                <w:szCs w:val="18"/>
              </w:rPr>
              <w:t>АСКУЭ:</w:t>
            </w:r>
          </w:p>
        </w:tc>
      </w:tr>
      <w:tr w:rsidR="001C518B" w:rsidRPr="00812743" w:rsidTr="000D768D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293480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8"/>
            <w:vAlign w:val="center"/>
          </w:tcPr>
          <w:p w:rsidR="001C518B" w:rsidRPr="00293480" w:rsidRDefault="001C518B" w:rsidP="001C51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3480">
              <w:rPr>
                <w:b/>
                <w:color w:val="000000"/>
                <w:sz w:val="18"/>
                <w:szCs w:val="18"/>
              </w:rPr>
              <w:t>Метрологическое оборудование:</w:t>
            </w:r>
          </w:p>
        </w:tc>
      </w:tr>
      <w:tr w:rsidR="001C518B" w:rsidRPr="00812743" w:rsidTr="000D768D">
        <w:tc>
          <w:tcPr>
            <w:tcW w:w="257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947" w:type="pct"/>
            <w:gridSpan w:val="3"/>
          </w:tcPr>
          <w:p w:rsidR="001C518B" w:rsidRPr="00293480" w:rsidRDefault="001C518B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Метрологическое оборудование</w:t>
            </w:r>
          </w:p>
          <w:p w:rsidR="001C518B" w:rsidRPr="00293480" w:rsidRDefault="001C518B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Счетчики эталонные</w:t>
            </w:r>
          </w:p>
          <w:p w:rsidR="001C518B" w:rsidRPr="00293480" w:rsidRDefault="001C518B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Переносное метрологическое оборудование</w:t>
            </w:r>
          </w:p>
          <w:p w:rsidR="001C518B" w:rsidRPr="00293480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Установки для поверки и регулировки счетчиков электроэнергии</w:t>
            </w:r>
          </w:p>
        </w:tc>
        <w:tc>
          <w:tcPr>
            <w:tcW w:w="822" w:type="pct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8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812743">
              <w:rPr>
                <w:b/>
                <w:color w:val="000000"/>
                <w:sz w:val="18"/>
                <w:szCs w:val="18"/>
              </w:rPr>
              <w:t>Подпись сотрудника, подтверждающая усвоение знаний по продукту  ______________</w:t>
            </w: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C518B" w:rsidRPr="00812743" w:rsidTr="007608EE">
        <w:tc>
          <w:tcPr>
            <w:tcW w:w="5000" w:type="pct"/>
            <w:gridSpan w:val="8"/>
            <w:shd w:val="clear" w:color="auto" w:fill="E5DFEC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Заключение руководителя по итогам обучения</w:t>
            </w:r>
          </w:p>
        </w:tc>
      </w:tr>
      <w:tr w:rsidR="001C518B" w:rsidRPr="00812743" w:rsidTr="007608EE">
        <w:tc>
          <w:tcPr>
            <w:tcW w:w="2204" w:type="pct"/>
            <w:gridSpan w:val="5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812743">
              <w:rPr>
                <w:b/>
                <w:bCs/>
                <w:color w:val="000000"/>
                <w:sz w:val="18"/>
                <w:szCs w:val="18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22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812743">
              <w:rPr>
                <w:b/>
                <w:bCs/>
                <w:color w:val="000000"/>
                <w:sz w:val="18"/>
                <w:szCs w:val="18"/>
              </w:rPr>
              <w:t>Дата заключения</w:t>
            </w:r>
          </w:p>
        </w:tc>
        <w:tc>
          <w:tcPr>
            <w:tcW w:w="1974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812743">
              <w:rPr>
                <w:b/>
                <w:bCs/>
                <w:color w:val="000000"/>
                <w:sz w:val="18"/>
                <w:szCs w:val="18"/>
              </w:rPr>
              <w:t>Руководитель (ФИО и подпись)</w:t>
            </w:r>
          </w:p>
        </w:tc>
      </w:tr>
      <w:tr w:rsidR="001C518B" w:rsidRPr="00812743" w:rsidTr="007608EE">
        <w:tc>
          <w:tcPr>
            <w:tcW w:w="880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Эффективным</w:t>
            </w:r>
          </w:p>
        </w:tc>
        <w:tc>
          <w:tcPr>
            <w:tcW w:w="1324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Неэффективным</w:t>
            </w:r>
          </w:p>
        </w:tc>
        <w:tc>
          <w:tcPr>
            <w:tcW w:w="822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rPr>
          <w:trHeight w:val="264"/>
        </w:trPr>
        <w:tc>
          <w:tcPr>
            <w:tcW w:w="2204" w:type="pct"/>
            <w:gridSpan w:val="5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случае неэффективного обучения укажите причины:</w:t>
            </w: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2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7608EE" w:rsidRPr="00812743" w:rsidRDefault="007608EE" w:rsidP="003E67A2">
      <w:pPr>
        <w:widowControl w:val="0"/>
        <w:contextualSpacing/>
        <w:jc w:val="right"/>
        <w:rPr>
          <w:bCs/>
          <w:sz w:val="18"/>
          <w:szCs w:val="18"/>
        </w:rPr>
      </w:pPr>
    </w:p>
    <w:p w:rsidR="00C545F5" w:rsidRPr="00812743" w:rsidRDefault="00C545F5" w:rsidP="003E67A2">
      <w:pPr>
        <w:rPr>
          <w:sz w:val="18"/>
          <w:szCs w:val="18"/>
        </w:rPr>
      </w:pPr>
    </w:p>
    <w:sectPr w:rsidR="00C545F5" w:rsidRPr="00812743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08F2"/>
    <w:rsid w:val="0006201D"/>
    <w:rsid w:val="000D768D"/>
    <w:rsid w:val="001C518B"/>
    <w:rsid w:val="001D0AB3"/>
    <w:rsid w:val="0021425E"/>
    <w:rsid w:val="00285357"/>
    <w:rsid w:val="00293480"/>
    <w:rsid w:val="002E2BFB"/>
    <w:rsid w:val="00333EE4"/>
    <w:rsid w:val="003A11E3"/>
    <w:rsid w:val="003B107F"/>
    <w:rsid w:val="003E2EE1"/>
    <w:rsid w:val="003E67A2"/>
    <w:rsid w:val="004A5CAE"/>
    <w:rsid w:val="004F7224"/>
    <w:rsid w:val="005A0202"/>
    <w:rsid w:val="005A75F2"/>
    <w:rsid w:val="005B36DA"/>
    <w:rsid w:val="005F57A6"/>
    <w:rsid w:val="00620A46"/>
    <w:rsid w:val="006A7EF2"/>
    <w:rsid w:val="006E6BB0"/>
    <w:rsid w:val="007559DB"/>
    <w:rsid w:val="007608EE"/>
    <w:rsid w:val="00800683"/>
    <w:rsid w:val="00811EF0"/>
    <w:rsid w:val="00812743"/>
    <w:rsid w:val="00836762"/>
    <w:rsid w:val="008A011D"/>
    <w:rsid w:val="00927561"/>
    <w:rsid w:val="009D355C"/>
    <w:rsid w:val="00A63968"/>
    <w:rsid w:val="00AB3E8B"/>
    <w:rsid w:val="00AF3D12"/>
    <w:rsid w:val="00B45C5B"/>
    <w:rsid w:val="00B8369B"/>
    <w:rsid w:val="00B86C8A"/>
    <w:rsid w:val="00BC3D6D"/>
    <w:rsid w:val="00C51E9D"/>
    <w:rsid w:val="00C523F7"/>
    <w:rsid w:val="00C545F5"/>
    <w:rsid w:val="00CD7404"/>
    <w:rsid w:val="00DF1460"/>
    <w:rsid w:val="00E57E75"/>
    <w:rsid w:val="00EC4650"/>
    <w:rsid w:val="00FC3608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4AD25-CB85-405F-8DC8-D098FE13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0202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45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45F5"/>
    <w:pPr>
      <w:ind w:left="720"/>
      <w:contextualSpacing/>
    </w:pPr>
  </w:style>
  <w:style w:type="paragraph" w:styleId="21">
    <w:name w:val="Body Text 2"/>
    <w:basedOn w:val="a"/>
    <w:link w:val="22"/>
    <w:rsid w:val="00C545F5"/>
    <w:rPr>
      <w:sz w:val="28"/>
    </w:rPr>
  </w:style>
  <w:style w:type="character" w:customStyle="1" w:styleId="22">
    <w:name w:val="Основной текст 2 Знак"/>
    <w:basedOn w:val="a0"/>
    <w:link w:val="21"/>
    <w:rsid w:val="00C54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C545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54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2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45C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5C5B"/>
  </w:style>
  <w:style w:type="character" w:customStyle="1" w:styleId="ac">
    <w:name w:val="Текст примечания Знак"/>
    <w:basedOn w:val="a0"/>
    <w:link w:val="ab"/>
    <w:uiPriority w:val="99"/>
    <w:semiHidden/>
    <w:rsid w:val="00B45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5C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5C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cp:lastPrinted>2019-08-26T06:36:00Z</cp:lastPrinted>
  <dcterms:created xsi:type="dcterms:W3CDTF">2022-05-13T13:33:00Z</dcterms:created>
  <dcterms:modified xsi:type="dcterms:W3CDTF">2022-05-13T13:33:00Z</dcterms:modified>
</cp:coreProperties>
</file>