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D23388" w:rsidRPr="00D23388" w:rsidRDefault="00D23388" w:rsidP="00D23388">
      <w:pPr>
        <w:jc w:val="center"/>
        <w:rPr>
          <w:b/>
        </w:rPr>
      </w:pPr>
      <w:r w:rsidRPr="00D23388">
        <w:rPr>
          <w:b/>
          <w:i/>
        </w:rPr>
        <w:t>менеджер по развитию/менеджера по развитию ФС/управляющего по сбыту/управляющего по сбыту ФС ОРДС</w:t>
      </w:r>
    </w:p>
    <w:p w:rsidR="003E2EE1" w:rsidRPr="003E2EE1" w:rsidRDefault="003E2EE1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868"/>
        <w:gridCol w:w="1316"/>
        <w:gridCol w:w="2119"/>
      </w:tblGrid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40" w:type="pct"/>
            <w:gridSpan w:val="5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B8CCE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знаний </w:t>
            </w:r>
          </w:p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7" w:type="pct"/>
            <w:gridSpan w:val="2"/>
          </w:tcPr>
          <w:p w:rsidR="00B12B5C" w:rsidRPr="008E2D77" w:rsidRDefault="00D23388" w:rsidP="008E2D77">
            <w:r w:rsidRPr="008E2D77">
              <w:rPr>
                <w:lang w:eastAsia="en-US"/>
              </w:rPr>
              <w:t>Создание и развитие дистрибьюторской сети  КЭ-П-ПР-01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A8050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7" w:type="pct"/>
            <w:gridSpan w:val="2"/>
          </w:tcPr>
          <w:p w:rsidR="00A80507" w:rsidRPr="008E2D77" w:rsidRDefault="00A80507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Политика в отношении дистрибьюторской сети</w:t>
            </w:r>
          </w:p>
        </w:tc>
        <w:tc>
          <w:tcPr>
            <w:tcW w:w="1032" w:type="pct"/>
            <w:gridSpan w:val="3"/>
            <w:vAlign w:val="center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7" w:type="pct"/>
            <w:gridSpan w:val="2"/>
          </w:tcPr>
          <w:p w:rsidR="00B12B5C" w:rsidRPr="008E2D77" w:rsidRDefault="00B12B5C" w:rsidP="008E2D77">
            <w:r w:rsidRPr="008E2D77">
              <w:t>Заключение договоров на поставку продукции и услуг,  контроль их выполнения  КЭ-П-ПЭ2-01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7" w:type="pct"/>
            <w:gridSpan w:val="2"/>
          </w:tcPr>
          <w:p w:rsidR="00B12B5C" w:rsidRPr="008E2D77" w:rsidRDefault="00B12B5C" w:rsidP="008E2D77">
            <w:r w:rsidRPr="008E2D77">
              <w:t>Формирование и контроль над выполнением плана продаж КЭ-П-ПЭ-02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7" w:type="pct"/>
            <w:gridSpan w:val="2"/>
          </w:tcPr>
          <w:p w:rsidR="00B12B5C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1032" w:type="pct"/>
            <w:gridSpan w:val="3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D2338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7" w:type="pct"/>
            <w:gridSpan w:val="2"/>
          </w:tcPr>
          <w:p w:rsidR="00D23388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1032" w:type="pct"/>
            <w:gridSpan w:val="3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605E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1032" w:type="pct"/>
            <w:gridSpan w:val="3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605E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0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1032" w:type="pct"/>
            <w:gridSpan w:val="3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605E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1032" w:type="pct"/>
            <w:gridSpan w:val="3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1032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D2338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«Удовлетворение претензий  клиентов» КЭ-П-ОСД-02</w:t>
            </w:r>
          </w:p>
        </w:tc>
        <w:tc>
          <w:tcPr>
            <w:tcW w:w="1032" w:type="pct"/>
            <w:gridSpan w:val="3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D2338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0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1032" w:type="pct"/>
            <w:gridSpan w:val="3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D75566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7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продукции конкурентов КЭ-П-МАО-02</w:t>
            </w:r>
          </w:p>
        </w:tc>
        <w:tc>
          <w:tcPr>
            <w:tcW w:w="1032" w:type="pct"/>
            <w:gridSpan w:val="3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E37357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1707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1032" w:type="pct"/>
            <w:gridSpan w:val="3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07" w:type="pct"/>
            <w:gridSpan w:val="2"/>
          </w:tcPr>
          <w:p w:rsidR="003E67A2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Рабочая инструкция менеджера отдела по развитию     (управляющего по сбыту, менеджера по развитию ФС)                  ОРДС ДРП КЭ-И-ПР-04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707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07" w:type="pct"/>
            <w:gridSpan w:val="2"/>
          </w:tcPr>
          <w:p w:rsidR="00D75566" w:rsidRPr="008E2D77" w:rsidRDefault="00D75566" w:rsidP="008E2D77">
            <w:pPr>
              <w:tabs>
                <w:tab w:val="left" w:pos="0"/>
                <w:tab w:val="left" w:pos="284"/>
              </w:tabs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Инструкция о порядке выдачи заданий </w:t>
            </w:r>
          </w:p>
          <w:p w:rsidR="00775B7C" w:rsidRPr="008E2D77" w:rsidRDefault="00D75566" w:rsidP="008E2D77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07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о порядке выплаты премии без изменения цены дистрибьюторам / партнерам  КЭ-И-ПР-11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07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0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Формирование краткосрочного прогноза продаж</w:t>
            </w:r>
            <w:r w:rsidRPr="008E2D77">
              <w:rPr>
                <w:bCs/>
                <w:sz w:val="19"/>
                <w:szCs w:val="19"/>
              </w:rPr>
              <w:tab/>
              <w:t>КЭ-И-ПЭ6-01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775B7C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07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1032" w:type="pct"/>
            <w:gridSpan w:val="3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07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07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0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1032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81452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07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1032" w:type="pct"/>
            <w:gridSpan w:val="3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81452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07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 w:rsidRPr="008E2D77">
              <w:rPr>
                <w:lang w:eastAsia="en-US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1032" w:type="pct"/>
            <w:gridSpan w:val="3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0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81452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07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1032" w:type="pct"/>
            <w:gridSpan w:val="3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0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пропускному и внутриобъектовому режиму офиса АО «Концерн Энергомера»</w:t>
            </w:r>
          </w:p>
        </w:tc>
        <w:tc>
          <w:tcPr>
            <w:tcW w:w="1032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B60948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0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8E2D77">
              <w:rPr>
                <w:bCs/>
                <w:sz w:val="19"/>
                <w:szCs w:val="19"/>
              </w:rPr>
              <w:t>работни-ков</w:t>
            </w:r>
            <w:proofErr w:type="gramEnd"/>
            <w:r w:rsidRPr="008E2D77">
              <w:rPr>
                <w:bCs/>
                <w:sz w:val="19"/>
                <w:szCs w:val="19"/>
              </w:rPr>
              <w:t xml:space="preserve"> офиса на предприятиях ОАО "Концерн Энергомера"» КЭ-И-ОУК-18;</w:t>
            </w:r>
          </w:p>
        </w:tc>
        <w:tc>
          <w:tcPr>
            <w:tcW w:w="1032" w:type="pct"/>
            <w:gridSpan w:val="3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lastRenderedPageBreak/>
              <w:t>Общие процессы  и инструкции организации</w:t>
            </w: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8E2D77" w:rsidRDefault="003E2EE1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1F7BB1">
        <w:tc>
          <w:tcPr>
            <w:tcW w:w="201" w:type="pct"/>
            <w:vAlign w:val="center"/>
          </w:tcPr>
          <w:p w:rsidR="00280F9B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07" w:type="pct"/>
            <w:gridSpan w:val="2"/>
            <w:vAlign w:val="center"/>
          </w:tcPr>
          <w:p w:rsidR="00280F9B" w:rsidRPr="00BD4729" w:rsidRDefault="00280F9B" w:rsidP="001E56F8">
            <w:pPr>
              <w:rPr>
                <w:bCs/>
              </w:rPr>
            </w:pPr>
            <w:r w:rsidRPr="007753CA">
              <w:rPr>
                <w:bCs/>
              </w:rPr>
              <w:t>КЭ-И-TPM-01 «Организация автономного обслуживания Оборудования»</w:t>
            </w:r>
          </w:p>
        </w:tc>
        <w:tc>
          <w:tcPr>
            <w:tcW w:w="1032" w:type="pct"/>
            <w:gridSpan w:val="3"/>
            <w:vAlign w:val="center"/>
          </w:tcPr>
          <w:p w:rsidR="00280F9B" w:rsidRPr="008E2D77" w:rsidRDefault="00280F9B" w:rsidP="00280F9B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280F9B" w:rsidRPr="008E2D77" w:rsidRDefault="00280F9B" w:rsidP="001E56F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1F7BB1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280F9B" w:rsidRPr="008E2D77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E2D77">
              <w:rPr>
                <w:b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2"/>
            <w:shd w:val="clear" w:color="auto" w:fill="B8CCE4" w:themeFill="accent1" w:themeFillTint="66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1F7BB1">
        <w:tc>
          <w:tcPr>
            <w:tcW w:w="5000" w:type="pct"/>
            <w:gridSpan w:val="10"/>
            <w:shd w:val="clear" w:color="auto" w:fill="FDE9D9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280F9B" w:rsidRPr="008E2D77" w:rsidTr="002E2BFB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2D77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Ответственный за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Период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280F9B" w:rsidRPr="008E2D77" w:rsidRDefault="00280F9B" w:rsidP="008E2D77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2D77">
              <w:rPr>
                <w:sz w:val="19"/>
                <w:szCs w:val="19"/>
              </w:rPr>
              <w:t xml:space="preserve">Дата и подпись </w:t>
            </w:r>
            <w:proofErr w:type="gramStart"/>
            <w:r w:rsidRPr="008E2D77">
              <w:rPr>
                <w:sz w:val="19"/>
                <w:szCs w:val="19"/>
              </w:rPr>
              <w:t>ответственного</w:t>
            </w:r>
            <w:proofErr w:type="gramEnd"/>
            <w:r w:rsidRPr="008E2D77">
              <w:rPr>
                <w:sz w:val="19"/>
                <w:szCs w:val="19"/>
              </w:rPr>
              <w:t xml:space="preserve"> об усвоении знаний по результатам проведенного обучении</w:t>
            </w:r>
          </w:p>
        </w:tc>
      </w:tr>
      <w:tr w:rsidR="00280F9B" w:rsidRPr="008E2D77" w:rsidTr="00B60948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Определение потенциала рынка региона по типам продукции.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Выявление потенциальных клиентов, определение их перспективных потребностей.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Формирование и оценка достоверности прогнозов продаж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B60948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3"/>
          </w:tcPr>
          <w:p w:rsidR="00280F9B" w:rsidRPr="008E2D77" w:rsidRDefault="00280F9B" w:rsidP="008E2D77">
            <w:r w:rsidRPr="008E2D77">
              <w:t xml:space="preserve">Установление контактов с клиентами, ведение телефонных переговоров. </w:t>
            </w:r>
          </w:p>
          <w:p w:rsidR="00280F9B" w:rsidRPr="008E2D77" w:rsidRDefault="00280F9B" w:rsidP="008E2D77">
            <w:r w:rsidRPr="008E2D77">
              <w:t>Анализ запросов на коммерческие предложения, подготовка и направление клиентам ответов.</w:t>
            </w:r>
          </w:p>
          <w:p w:rsidR="00280F9B" w:rsidRPr="008E2D77" w:rsidRDefault="00280F9B" w:rsidP="008E2D77">
            <w:r w:rsidRPr="008E2D77">
              <w:t xml:space="preserve">Подготовка проектов договоров и протоколов о намерениях </w:t>
            </w:r>
          </w:p>
          <w:p w:rsidR="00280F9B" w:rsidRPr="008E2D77" w:rsidRDefault="00280F9B" w:rsidP="008E2D77">
            <w:r w:rsidRPr="008E2D77">
              <w:t xml:space="preserve">Дифференциация клиентской базы по типам партнеров </w:t>
            </w:r>
          </w:p>
          <w:p w:rsidR="00280F9B" w:rsidRPr="008E2D77" w:rsidRDefault="00280F9B" w:rsidP="008E2D77">
            <w:r w:rsidRPr="008E2D77">
              <w:t>Ведения переговоров, заключения договоров на поставку продукции.</w:t>
            </w:r>
          </w:p>
          <w:p w:rsidR="00280F9B" w:rsidRPr="008E2D77" w:rsidRDefault="00280F9B" w:rsidP="008E2D77">
            <w:r w:rsidRPr="008E2D77">
              <w:t xml:space="preserve">Формирование годового плана </w:t>
            </w:r>
            <w:proofErr w:type="gramStart"/>
            <w:r w:rsidRPr="008E2D77">
              <w:t>–п</w:t>
            </w:r>
            <w:proofErr w:type="gramEnd"/>
            <w:r w:rsidRPr="008E2D77">
              <w:t>рогноза продаж в регионе в 20---г.</w:t>
            </w:r>
          </w:p>
          <w:p w:rsidR="00280F9B" w:rsidRPr="008E2D77" w:rsidRDefault="00280F9B" w:rsidP="008E2D77">
            <w:r w:rsidRPr="008E2D77">
              <w:t xml:space="preserve">Представление директору  информации о выполнении планов  продаж 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F9B" w:rsidRPr="008E2D77" w:rsidTr="00B60948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2133" w:type="pct"/>
            <w:gridSpan w:val="3"/>
          </w:tcPr>
          <w:p w:rsidR="00280F9B" w:rsidRPr="008E2D77" w:rsidRDefault="00280F9B" w:rsidP="008E2D77">
            <w:r w:rsidRPr="008E2D77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280F9B" w:rsidRPr="008E2D77" w:rsidRDefault="00280F9B" w:rsidP="008E2D77">
            <w:r w:rsidRPr="008E2D77">
              <w:t>Изучение порядка поведения опроса и анкетирования клиентов.</w:t>
            </w:r>
          </w:p>
          <w:p w:rsidR="00280F9B" w:rsidRPr="008E2D77" w:rsidRDefault="00280F9B" w:rsidP="008E2D77">
            <w:r w:rsidRPr="008E2D77">
              <w:t>Изучение порядка подготовки и проведения выставок и семинаров</w:t>
            </w:r>
          </w:p>
          <w:p w:rsidR="00280F9B" w:rsidRPr="008E2D77" w:rsidRDefault="00280F9B" w:rsidP="008E2D77"/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F9B" w:rsidRPr="008E2D77" w:rsidTr="006B06FB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3"/>
          </w:tcPr>
          <w:p w:rsidR="00280F9B" w:rsidRPr="008E2D77" w:rsidRDefault="00280F9B" w:rsidP="008E2D77">
            <w:r w:rsidRPr="008E2D77">
              <w:t xml:space="preserve">Составление ежемесячного плана работ </w:t>
            </w:r>
          </w:p>
          <w:p w:rsidR="00280F9B" w:rsidRPr="008E2D77" w:rsidRDefault="00280F9B" w:rsidP="008E2D77">
            <w:r w:rsidRPr="008E2D77">
              <w:t>Составление ежемесячного отчета о выполнении плана работ.</w:t>
            </w:r>
          </w:p>
          <w:p w:rsidR="00280F9B" w:rsidRPr="008E2D77" w:rsidRDefault="00280F9B" w:rsidP="008E2D77">
            <w:pPr>
              <w:rPr>
                <w:i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80F9B" w:rsidRPr="008E2D77" w:rsidTr="004F722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1F7BB1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практических навыков работы  ______________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280F9B" w:rsidRPr="008E2D77" w:rsidTr="004F7224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280F9B" w:rsidRPr="008E2D77" w:rsidTr="004F7224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Счетчики учета электроэнергии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280F9B" w:rsidRPr="008E2D77" w:rsidTr="00C57E4C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280F9B" w:rsidRPr="008E2D77" w:rsidRDefault="00280F9B" w:rsidP="008E2D77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Однофазные однотарифные счетчики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280F9B" w:rsidRDefault="00280F9B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C57E4C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280F9B" w:rsidRDefault="00280F9B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C57E4C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280F9B" w:rsidRDefault="00280F9B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C57E4C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3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280F9B" w:rsidRDefault="00280F9B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4F7224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24"/>
                <w:szCs w:val="24"/>
              </w:rPr>
              <w:t>АСКУЭ:</w:t>
            </w:r>
          </w:p>
        </w:tc>
      </w:tr>
      <w:tr w:rsidR="00280F9B" w:rsidRPr="008E2D77" w:rsidTr="004F722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4F7224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Метрологическое оборудование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280F9B" w:rsidRPr="008E2D77" w:rsidTr="004F722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</w:tcPr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Метрологическое оборудование</w:t>
            </w:r>
          </w:p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Счетчики эталонные</w:t>
            </w:r>
          </w:p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Переносное метрологическое оборудование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4F7224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Щитовое оборудование</w:t>
            </w:r>
          </w:p>
        </w:tc>
      </w:tr>
      <w:tr w:rsidR="00280F9B" w:rsidRPr="008E2D77" w:rsidTr="00CD740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</w:p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Щитовое оборудование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9B721A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Телекоммуникационное оборудование</w:t>
            </w:r>
          </w:p>
        </w:tc>
      </w:tr>
      <w:tr w:rsidR="00280F9B" w:rsidRPr="008E2D77" w:rsidTr="00CD740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Телекоммуникационное оборудование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9B721A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Энергетическое оборудование</w:t>
            </w:r>
          </w:p>
        </w:tc>
      </w:tr>
      <w:tr w:rsidR="00280F9B" w:rsidRPr="008E2D77" w:rsidTr="00CD740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9B721A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 xml:space="preserve">Оборудование ЭХЗ </w:t>
            </w:r>
          </w:p>
        </w:tc>
      </w:tr>
      <w:tr w:rsidR="00280F9B" w:rsidRPr="008E2D77" w:rsidTr="00CD740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Оборудование ЭХЗ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4F7224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Контроль знаний</w:t>
            </w:r>
          </w:p>
        </w:tc>
      </w:tr>
      <w:tr w:rsidR="00280F9B" w:rsidRPr="008E2D77" w:rsidTr="00CD7404">
        <w:tc>
          <w:tcPr>
            <w:tcW w:w="201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обучения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0F9B" w:rsidRPr="008E2D77" w:rsidTr="001F7BB1">
        <w:tc>
          <w:tcPr>
            <w:tcW w:w="5000" w:type="pct"/>
            <w:gridSpan w:val="10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знаний по продукту  ______________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280F9B" w:rsidRPr="008E2D77" w:rsidTr="001F7BB1">
        <w:tc>
          <w:tcPr>
            <w:tcW w:w="5000" w:type="pct"/>
            <w:gridSpan w:val="10"/>
            <w:shd w:val="clear" w:color="auto" w:fill="E5DFEC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280F9B" w:rsidRPr="008E2D77" w:rsidTr="00E57E75">
        <w:tc>
          <w:tcPr>
            <w:tcW w:w="2360" w:type="pct"/>
            <w:gridSpan w:val="5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Руководитель (ФИО и подпись)</w:t>
            </w:r>
          </w:p>
        </w:tc>
      </w:tr>
      <w:tr w:rsidR="00280F9B" w:rsidRPr="008E2D77" w:rsidTr="00E57E75">
        <w:tc>
          <w:tcPr>
            <w:tcW w:w="1048" w:type="pct"/>
            <w:gridSpan w:val="2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Эффективным</w:t>
            </w:r>
          </w:p>
        </w:tc>
        <w:tc>
          <w:tcPr>
            <w:tcW w:w="1312" w:type="pct"/>
            <w:gridSpan w:val="3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Неэффективным</w:t>
            </w:r>
          </w:p>
        </w:tc>
        <w:tc>
          <w:tcPr>
            <w:tcW w:w="1178" w:type="pct"/>
            <w:gridSpan w:val="2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280F9B" w:rsidRPr="008E2D77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случае неэффективного обучения укажите причины:</w:t>
            </w:r>
          </w:p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280F9B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7"/>
        <w:gridCol w:w="1830"/>
        <w:gridCol w:w="4166"/>
        <w:gridCol w:w="2456"/>
      </w:tblGrid>
      <w:tr w:rsidR="00280F9B" w:rsidRPr="00BD4729" w:rsidTr="00280F9B">
        <w:trPr>
          <w:trHeight w:val="264"/>
        </w:trPr>
        <w:tc>
          <w:tcPr>
            <w:tcW w:w="5000" w:type="pct"/>
            <w:gridSpan w:val="4"/>
            <w:vAlign w:val="center"/>
          </w:tcPr>
          <w:p w:rsidR="00280F9B" w:rsidRPr="00BD4729" w:rsidRDefault="00280F9B" w:rsidP="001E56F8">
            <w:pPr>
              <w:jc w:val="center"/>
              <w:rPr>
                <w:b/>
              </w:rPr>
            </w:pPr>
            <w:r w:rsidRPr="00BD4729">
              <w:rPr>
                <w:b/>
                <w:bCs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r w:rsidRPr="00493549">
              <w:t xml:space="preserve"> Философия ЛИН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r w:rsidRPr="00493549">
              <w:t xml:space="preserve">Виды потерь. 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21"/>
            </w:pPr>
            <w:r w:rsidRPr="00493549">
              <w:t>Организация рабочего места по системе 5С.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21"/>
            </w:pPr>
            <w:r w:rsidRPr="00493549">
              <w:t>Визуализация.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21"/>
            </w:pPr>
            <w:r w:rsidRPr="00493549">
              <w:t xml:space="preserve">Стандартизация, 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21"/>
            </w:pPr>
            <w:r w:rsidRPr="00493549">
              <w:t>Картирование потоков создания ценности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a6"/>
              <w:rPr>
                <w:bCs/>
              </w:rPr>
            </w:pPr>
            <w:r w:rsidRPr="00493549">
              <w:t>Картирование  ПСЦ. Практические занятия.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a6"/>
              <w:rPr>
                <w:bCs/>
              </w:rPr>
            </w:pPr>
            <w:r w:rsidRPr="00493549">
              <w:t>Инструменты решения проблем.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a6"/>
              <w:rPr>
                <w:bCs/>
              </w:rPr>
            </w:pPr>
            <w:r w:rsidRPr="00493549">
              <w:rPr>
                <w:bCs/>
              </w:rPr>
              <w:t>Система полезных предложений.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93549">
              <w:rPr>
                <w:color w:val="000000" w:themeColor="text1"/>
              </w:rPr>
              <w:t>Асеева С.А.</w:t>
            </w: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  <w:tr w:rsidR="00280F9B" w:rsidRPr="00BD4729" w:rsidTr="00280F9B">
        <w:trPr>
          <w:trHeight w:val="264"/>
        </w:trPr>
        <w:tc>
          <w:tcPr>
            <w:tcW w:w="2127" w:type="pct"/>
          </w:tcPr>
          <w:p w:rsidR="00280F9B" w:rsidRPr="00493549" w:rsidRDefault="00280F9B" w:rsidP="001E56F8">
            <w:pPr>
              <w:pStyle w:val="a6"/>
              <w:rPr>
                <w:bCs/>
              </w:rPr>
            </w:pPr>
            <w:r w:rsidRPr="00493549">
              <w:t xml:space="preserve"> Устный экзамен. Электронное тестирование.</w:t>
            </w:r>
          </w:p>
        </w:tc>
        <w:tc>
          <w:tcPr>
            <w:tcW w:w="622" w:type="pct"/>
          </w:tcPr>
          <w:p w:rsidR="00280F9B" w:rsidRPr="00493549" w:rsidRDefault="00280F9B" w:rsidP="001E56F8">
            <w:pPr>
              <w:jc w:val="center"/>
              <w:rPr>
                <w:color w:val="000000" w:themeColor="text1"/>
              </w:rPr>
            </w:pPr>
            <w:r w:rsidRPr="00493549">
              <w:rPr>
                <w:color w:val="000000" w:themeColor="text1"/>
              </w:rPr>
              <w:t>Асеева С.А.</w:t>
            </w:r>
          </w:p>
          <w:p w:rsidR="00280F9B" w:rsidRPr="00493549" w:rsidRDefault="00280F9B" w:rsidP="001E56F8">
            <w:pPr>
              <w:jc w:val="center"/>
            </w:pPr>
          </w:p>
        </w:tc>
        <w:tc>
          <w:tcPr>
            <w:tcW w:w="1416" w:type="pct"/>
          </w:tcPr>
          <w:p w:rsidR="00280F9B" w:rsidRPr="00493549" w:rsidRDefault="00280F9B" w:rsidP="001E56F8">
            <w:pPr>
              <w:jc w:val="center"/>
            </w:pPr>
            <w:r w:rsidRPr="00493549">
              <w:t>согласно расписанию занятий</w:t>
            </w:r>
          </w:p>
        </w:tc>
        <w:tc>
          <w:tcPr>
            <w:tcW w:w="834" w:type="pct"/>
            <w:vAlign w:val="center"/>
          </w:tcPr>
          <w:p w:rsidR="00280F9B" w:rsidRPr="00BD4729" w:rsidRDefault="00280F9B" w:rsidP="001E56F8">
            <w:pPr>
              <w:rPr>
                <w:b/>
              </w:rPr>
            </w:pPr>
          </w:p>
        </w:tc>
      </w:tr>
    </w:tbl>
    <w:p w:rsidR="00B103AE" w:rsidRPr="003E67A2" w:rsidRDefault="00280F9B" w:rsidP="003E67A2">
      <w:bookmarkStart w:id="0" w:name="_GoBack"/>
      <w:bookmarkEnd w:id="0"/>
    </w:p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90611"/>
    <w:rsid w:val="001F4CF5"/>
    <w:rsid w:val="00251826"/>
    <w:rsid w:val="00280F9B"/>
    <w:rsid w:val="00285357"/>
    <w:rsid w:val="002E2BFB"/>
    <w:rsid w:val="00333EE4"/>
    <w:rsid w:val="003C7885"/>
    <w:rsid w:val="003E2EE1"/>
    <w:rsid w:val="003E67A2"/>
    <w:rsid w:val="004F7224"/>
    <w:rsid w:val="005A3095"/>
    <w:rsid w:val="00775B7C"/>
    <w:rsid w:val="0077605E"/>
    <w:rsid w:val="00814528"/>
    <w:rsid w:val="008E2D77"/>
    <w:rsid w:val="00964456"/>
    <w:rsid w:val="009B721A"/>
    <w:rsid w:val="009D355C"/>
    <w:rsid w:val="00A80507"/>
    <w:rsid w:val="00AF3D12"/>
    <w:rsid w:val="00B12B5C"/>
    <w:rsid w:val="00B60948"/>
    <w:rsid w:val="00B86C8A"/>
    <w:rsid w:val="00BC3D6D"/>
    <w:rsid w:val="00CD7404"/>
    <w:rsid w:val="00D23388"/>
    <w:rsid w:val="00D75566"/>
    <w:rsid w:val="00DF1460"/>
    <w:rsid w:val="00E37357"/>
    <w:rsid w:val="00E57E75"/>
    <w:rsid w:val="00EF63E2"/>
    <w:rsid w:val="00F03097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0F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80F9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0F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80F9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4</cp:revision>
  <dcterms:created xsi:type="dcterms:W3CDTF">2018-08-10T13:30:00Z</dcterms:created>
  <dcterms:modified xsi:type="dcterms:W3CDTF">2019-11-05T09:01:00Z</dcterms:modified>
</cp:coreProperties>
</file>